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197" w14:textId="2190FFAD" w:rsidR="007C072F" w:rsidRDefault="007C072F" w:rsidP="007C072F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6A0BE15" wp14:editId="1FA90ADD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AE8F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792A491C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643BAF8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4F68A96A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7D3821DE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6D784419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9D95610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8220297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BCA3572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771210B" w14:textId="19C86881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A0D798A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1FC751A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D3C12DD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4AC4F2C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1662F3C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82F1258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0DFBC6B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24C37D9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1077E03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77A0E6F" w14:textId="5E6819A0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Dr. Lakatosné Nagy Brigitta</w:t>
      </w:r>
    </w:p>
    <w:p w14:paraId="60888DE4" w14:textId="77777777" w:rsidR="007C072F" w:rsidRDefault="007C072F" w:rsidP="007C072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1B84E4C" w14:textId="77777777" w:rsidR="007C072F" w:rsidRDefault="007C072F" w:rsidP="007C072F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</w:p>
    <w:p w14:paraId="72C0B06B" w14:textId="77DB208F" w:rsidR="007C072F" w:rsidRDefault="007C072F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14:paraId="2C7D084F" w14:textId="563F87B9" w:rsidR="007C072F" w:rsidRDefault="007C072F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14:paraId="5E46B26D" w14:textId="0AE16713" w:rsidR="007C072F" w:rsidRDefault="007C072F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14:paraId="043C0BD6" w14:textId="77777777" w:rsidR="007C072F" w:rsidRDefault="007C072F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14:paraId="70048B11" w14:textId="3D5EA3DA" w:rsidR="00273B38" w:rsidRPr="00277D66" w:rsidRDefault="00273B38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277D66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Földrajz</w:t>
      </w:r>
    </w:p>
    <w:p w14:paraId="795808D4" w14:textId="3E3F52BC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Földünk</w:t>
      </w:r>
      <w:r w:rsidR="008030BB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14:paraId="41579E62" w14:textId="77777777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planetológiai-csillagászati tudást, valamint megjelenít gazdaságtudományi, </w:t>
      </w:r>
      <w:r w:rsidRPr="00277D66">
        <w:rPr>
          <w:rFonts w:ascii="Times New Roman" w:eastAsia="Calibri" w:hAnsi="Times New Roman" w:cs="Times New Roman"/>
          <w:sz w:val="24"/>
          <w:szCs w:val="24"/>
        </w:rPr>
        <w:t>szociológiai, demográfiai, etikai, néprajzi, politológiai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ismereteket is. </w:t>
      </w:r>
    </w:p>
    <w:p w14:paraId="5963E8B2" w14:textId="363C1A0A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Bolygónkról és annak természeti és társadalmi-gazdasági folyamatairól összegyűjtött, mind pontosabb és sokrétűbb ismereteink, e</w:t>
      </w:r>
      <w:r w:rsidRPr="00277D66">
        <w:rPr>
          <w:rFonts w:ascii="Times New Roman" w:eastAsia="Calibri" w:hAnsi="Times New Roman" w:cs="Times New Roman"/>
          <w:sz w:val="24"/>
          <w:szCs w:val="24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14:paraId="68E2DF5C" w14:textId="7C352F96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A földrajzoktatás a különböző geoszférákban zajló jelenségek, folyamatok természet- és társadalomtudományi szempontú vizsgálatával a komplexitást szem előtt tartó, szintetizáló </w:t>
      </w:r>
      <w:r w:rsidRPr="00277D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gondolkodás kialakítására törekszik. Az önálló földrajzi ismeretszerzés és </w:t>
      </w:r>
      <w:r w:rsidR="002A5499" w:rsidRPr="00277D66">
        <w:rPr>
          <w:rFonts w:ascii="Times New Roman" w:eastAsia="Calibri" w:hAnsi="Times New Roman" w:cs="Times New Roman"/>
          <w:sz w:val="24"/>
          <w:szCs w:val="24"/>
        </w:rPr>
        <w:t>-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feldolgozás, valamint a problémaorientált, elemző és </w:t>
      </w:r>
      <w:r w:rsidR="00307A72" w:rsidRPr="00277D66">
        <w:rPr>
          <w:rFonts w:ascii="Times New Roman" w:eastAsia="Calibri" w:hAnsi="Times New Roman" w:cs="Times New Roman"/>
          <w:sz w:val="24"/>
          <w:szCs w:val="24"/>
        </w:rPr>
        <w:t xml:space="preserve">értékelő 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gondolkodás fejlesztésével hozzájárul az információs társadalomra jellemző hír- és információáradatban történő eligazodáshoz, a felelős és tudatos állampolgári szerepvállalás kialakításához. </w:t>
      </w:r>
    </w:p>
    <w:p w14:paraId="629FBF6F" w14:textId="3ABFC94D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277D66">
        <w:rPr>
          <w:rFonts w:ascii="Times New Roman" w:eastAsia="Calibri" w:hAnsi="Times New Roman" w:cs="Times New Roman"/>
          <w:sz w:val="24"/>
          <w:szCs w:val="24"/>
        </w:rPr>
        <w:t>a fenntartható környezet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záloga. A Föld tűrőképességét veszélyeztető</w:t>
      </w:r>
      <w:r w:rsidR="00AF6AE3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problémák felismertetése, a már észlelhető és várható következmények beláttatása, a lehetséges megoldások keresése és bemutatása döntő szerepet játsz</w:t>
      </w:r>
      <w:r w:rsidR="002A549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ik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a cselekvőképes, a környezetért felelősséggel tenni akaró magatartás kialakításában. </w:t>
      </w:r>
    </w:p>
    <w:p w14:paraId="257FFE8F" w14:textId="70C35E03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 korszerű, a tanulók érdeklődését felkelteni képes földrajzoktatás alig képzelhe</w:t>
      </w:r>
      <w:r w:rsidR="008030BB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tő el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infokommunikációs</w:t>
      </w:r>
      <w:r w:rsidR="000561B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eszközök használata nélkül, ez pedig hozzájárul a tanulók digitális kompetenciájának fejlődéséhez, tudatos eszközhasználóvá válásukhoz. </w:t>
      </w:r>
    </w:p>
    <w:p w14:paraId="3A5589BE" w14:textId="77777777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14:paraId="7E921709" w14:textId="77777777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14:paraId="458AAC61" w14:textId="53F8A715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földrajzoktatás a jelen folyamataira, történéseire és azok jövőbeli következményeire fókuszál, </w:t>
      </w:r>
      <w:r w:rsidR="00464448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így</w:t>
      </w:r>
      <w:r w:rsidR="002A549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hozzájárul az érdeklődés felkeltésé</w:t>
      </w:r>
      <w:r w:rsidR="00464448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hez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 w:rsidR="002A549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tantárgy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hozzájárul a toleráns és etikus, egymás tiszteletét szem előtt tartó magatartás kialakulásához</w:t>
      </w:r>
      <w:r w:rsidR="002A549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is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7403E5AB" w14:textId="052EB5C9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="002A549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földrajz a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 w:rsidR="00307A72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viszonyulás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14:paraId="7DC86B30" w14:textId="77777777" w:rsidR="003B5CFB" w:rsidRPr="00277D66" w:rsidRDefault="003B5CFB" w:rsidP="003B5CF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 földrajz tantárgy a Nemzeti alaptantervben rögzített kulcskompetenciákat az alábbi módon fejleszti:</w:t>
      </w:r>
    </w:p>
    <w:p w14:paraId="0CC4FA04" w14:textId="0F1534D0" w:rsidR="003B5CFB" w:rsidRPr="00277D66" w:rsidRDefault="003B5CFB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A tanulás kompetenciái:</w:t>
      </w:r>
      <w:r w:rsidRPr="00277D66">
        <w:rPr>
          <w:rFonts w:ascii="Times New Roman" w:hAnsi="Times New Roman" w:cs="Times New Roman"/>
          <w:sz w:val="24"/>
          <w:szCs w:val="24"/>
        </w:rPr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</w:t>
      </w:r>
      <w:r w:rsidRPr="00277D66">
        <w:rPr>
          <w:rFonts w:ascii="Times New Roman" w:hAnsi="Times New Roman" w:cs="Times New Roman"/>
          <w:sz w:val="24"/>
          <w:szCs w:val="24"/>
        </w:rPr>
        <w:lastRenderedPageBreak/>
        <w:t xml:space="preserve">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az egyéni igényekkel összhangban lévő önirányító és önfejlesztő tanulás képességének fejlődését. Cél, hogy a tanuló képes legyen a földrajzi-földtudományi, gazdasági, társadalmi és környezetvédelmi jellegű információk felismerésére és összegyűjtésére </w:t>
      </w:r>
      <w:r w:rsidR="008030BB" w:rsidRPr="00277D66">
        <w:rPr>
          <w:rFonts w:ascii="Times New Roman" w:hAnsi="Times New Roman" w:cs="Times New Roman"/>
          <w:sz w:val="24"/>
          <w:szCs w:val="24"/>
        </w:rPr>
        <w:t>a valós térben</w:t>
      </w:r>
      <w:r w:rsidRPr="00277D66">
        <w:rPr>
          <w:rFonts w:ascii="Times New Roman" w:hAnsi="Times New Roman" w:cs="Times New Roman"/>
          <w:sz w:val="24"/>
          <w:szCs w:val="24"/>
        </w:rPr>
        <w:t xml:space="preserve"> csakúgy, mint különböző információhordozókból (például újságcikkek, híradások, forrásszövegek elemzése révén).</w:t>
      </w:r>
    </w:p>
    <w:p w14:paraId="7BB81C61" w14:textId="77A43F22" w:rsidR="003B5CFB" w:rsidRPr="00277D66" w:rsidRDefault="00F4305F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="003B5CFB" w:rsidRPr="00277D66">
        <w:rPr>
          <w:rFonts w:ascii="Times New Roman" w:hAnsi="Times New Roman" w:cs="Times New Roman"/>
          <w:b/>
          <w:bCs/>
          <w:sz w:val="24"/>
          <w:szCs w:val="24"/>
        </w:rPr>
        <w:t>ommunikációs kompetenciák:</w:t>
      </w:r>
      <w:r w:rsidR="003B5CFB" w:rsidRPr="00277D66">
        <w:rPr>
          <w:rFonts w:ascii="Times New Roman" w:hAnsi="Times New Roman" w:cs="Times New Roman"/>
          <w:sz w:val="24"/>
          <w:szCs w:val="24"/>
        </w:rPr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forrásokból gyűjtött információk, leírások értelmezése és feldolgozása hozzájárul a szövegértési kompetencia fejlesztéséhez.</w:t>
      </w:r>
    </w:p>
    <w:p w14:paraId="6125A687" w14:textId="3609BB54" w:rsidR="003B5CFB" w:rsidRPr="00277D66" w:rsidRDefault="00F4305F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A d</w:t>
      </w:r>
      <w:r w:rsidR="003B5CFB" w:rsidRPr="00277D66">
        <w:rPr>
          <w:rFonts w:ascii="Times New Roman" w:hAnsi="Times New Roman" w:cs="Times New Roman"/>
          <w:b/>
          <w:bCs/>
          <w:sz w:val="24"/>
          <w:szCs w:val="24"/>
        </w:rPr>
        <w:t>igitális kompetenciák:</w:t>
      </w:r>
      <w:r w:rsidR="003B5CFB" w:rsidRPr="00277D66">
        <w:rPr>
          <w:rFonts w:ascii="Times New Roman" w:hAnsi="Times New Roman" w:cs="Times New Roman"/>
          <w:sz w:val="24"/>
          <w:szCs w:val="24"/>
        </w:rPr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földrajzi összefüggések felismerésére és megértésére. Az adatok összegyűjtése és felhasználása mellett fontos feladatnak tartja az adatbázisok, információforrások értő</w:t>
      </w:r>
      <w:r w:rsidR="00D9214A" w:rsidRPr="00277D66">
        <w:rPr>
          <w:rFonts w:ascii="Times New Roman" w:hAnsi="Times New Roman" w:cs="Times New Roman"/>
          <w:sz w:val="24"/>
          <w:szCs w:val="24"/>
        </w:rPr>
        <w:t xml:space="preserve"> </w:t>
      </w:r>
      <w:r w:rsidR="003B5CFB" w:rsidRPr="00277D66">
        <w:rPr>
          <w:rFonts w:ascii="Times New Roman" w:hAnsi="Times New Roman" w:cs="Times New Roman"/>
          <w:sz w:val="24"/>
          <w:szCs w:val="24"/>
        </w:rPr>
        <w:t>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</w:t>
      </w:r>
      <w:r w:rsidR="008030BB" w:rsidRPr="00277D66">
        <w:rPr>
          <w:rFonts w:ascii="Times New Roman" w:hAnsi="Times New Roman" w:cs="Times New Roman"/>
          <w:sz w:val="24"/>
          <w:szCs w:val="24"/>
        </w:rPr>
        <w:t>ntációs képességére.</w:t>
      </w:r>
    </w:p>
    <w:p w14:paraId="7C727B75" w14:textId="262F1566" w:rsidR="003B5CFB" w:rsidRPr="00277D66" w:rsidRDefault="00F4305F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A m</w:t>
      </w:r>
      <w:r w:rsidR="003B5CFB" w:rsidRPr="00277D66">
        <w:rPr>
          <w:rFonts w:ascii="Times New Roman" w:hAnsi="Times New Roman" w:cs="Times New Roman"/>
          <w:b/>
          <w:bCs/>
          <w:sz w:val="24"/>
          <w:szCs w:val="24"/>
        </w:rPr>
        <w:t xml:space="preserve">atematikai, gondolkodási kompetenciák: </w:t>
      </w:r>
      <w:r w:rsidR="003B5CFB" w:rsidRPr="00277D66">
        <w:rPr>
          <w:rFonts w:ascii="Times New Roman" w:hAnsi="Times New Roman" w:cs="Times New Roman"/>
          <w:sz w:val="24"/>
          <w:szCs w:val="24"/>
        </w:rPr>
        <w:t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mérlegelő gondolkodás megerősítése.</w:t>
      </w:r>
    </w:p>
    <w:p w14:paraId="4EF71F5B" w14:textId="1A24EF40" w:rsidR="003B5CFB" w:rsidRPr="00277D66" w:rsidRDefault="00F4305F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="003B5CFB" w:rsidRPr="00277D66">
        <w:rPr>
          <w:rFonts w:ascii="Times New Roman" w:hAnsi="Times New Roman" w:cs="Times New Roman"/>
          <w:b/>
          <w:bCs/>
          <w:sz w:val="24"/>
          <w:szCs w:val="24"/>
        </w:rPr>
        <w:t>zemélyes és társas kapcsolati kompetenciák:</w:t>
      </w:r>
      <w:r w:rsidR="003B5CFB" w:rsidRPr="00277D66">
        <w:rPr>
          <w:rFonts w:ascii="Times New Roman" w:hAnsi="Times New Roman" w:cs="Times New Roman"/>
          <w:sz w:val="24"/>
          <w:szCs w:val="24"/>
        </w:rPr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14:paraId="797AB69A" w14:textId="6B37B33D" w:rsidR="003B5CFB" w:rsidRPr="00277D66" w:rsidRDefault="003B5CFB" w:rsidP="003B5C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kreativitás, a kreatív alkotás, önkifejezés és kulturális tudatosság kompetenciái:</w:t>
      </w:r>
      <w:r w:rsidRPr="00277D66">
        <w:rPr>
          <w:rFonts w:ascii="Times New Roman" w:hAnsi="Times New Roman" w:cs="Times New Roman"/>
          <w:sz w:val="24"/>
          <w:szCs w:val="24"/>
        </w:rPr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</w:t>
      </w:r>
      <w:r w:rsidR="008030BB" w:rsidRPr="00277D66">
        <w:rPr>
          <w:rFonts w:ascii="Times New Roman" w:hAnsi="Times New Roman" w:cs="Times New Roman"/>
          <w:sz w:val="24"/>
          <w:szCs w:val="24"/>
        </w:rPr>
        <w:t>ott produktumot (például</w:t>
      </w:r>
      <w:r w:rsidRPr="00277D66">
        <w:rPr>
          <w:rFonts w:ascii="Times New Roman" w:hAnsi="Times New Roman" w:cs="Times New Roman"/>
          <w:sz w:val="24"/>
          <w:szCs w:val="24"/>
        </w:rPr>
        <w:t xml:space="preserve"> prezentáció) elváró feladatok hozzájárulnak a kreatív alkotás és önkifejezés képességének fejlődéséhez.</w:t>
      </w:r>
    </w:p>
    <w:p w14:paraId="557828F7" w14:textId="076CF353" w:rsidR="003B5CFB" w:rsidRPr="00277D66" w:rsidRDefault="003B5CFB" w:rsidP="00237898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b/>
          <w:bCs/>
          <w:sz w:val="24"/>
          <w:szCs w:val="24"/>
        </w:rPr>
        <w:t>Munkavállalói, innovációs és vállalkozói kompetenciák:</w:t>
      </w:r>
      <w:r w:rsidRPr="00277D66">
        <w:rPr>
          <w:rFonts w:ascii="Times New Roman" w:hAnsi="Times New Roman" w:cs="Times New Roman"/>
          <w:sz w:val="24"/>
          <w:szCs w:val="24"/>
        </w:rPr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14:paraId="52E41482" w14:textId="77777777" w:rsidR="008030BB" w:rsidRPr="00277D66" w:rsidRDefault="008030BB" w:rsidP="00237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CDB2D" w14:textId="77777777" w:rsidR="008030BB" w:rsidRPr="00277D66" w:rsidRDefault="008030BB" w:rsidP="00237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11C1A" w14:textId="77777777" w:rsidR="003B5CFB" w:rsidRPr="00277D66" w:rsidRDefault="003B5CFB">
      <w:pPr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br w:type="page"/>
      </w:r>
    </w:p>
    <w:p w14:paraId="548EC88E" w14:textId="02BDF588" w:rsidR="00273B38" w:rsidRPr="00277D66" w:rsidRDefault="00273B38" w:rsidP="00FA0550">
      <w:pPr>
        <w:keepNext/>
        <w:keepLines/>
        <w:spacing w:before="480" w:after="24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277D66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7–8. évfolyam</w:t>
      </w:r>
    </w:p>
    <w:p w14:paraId="04B0DE1C" w14:textId="782F9E8F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Az önálló földrajztanítás az általános iskola 7. évfolyamán kezdődik, de földrajzi tartalmakkal már korábban, az alsó tagozatos környezetismeret</w:t>
      </w:r>
      <w:r w:rsidR="0068369A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keretében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5</w:t>
      </w:r>
      <w:r w:rsidR="0068369A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–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6. évfolyamon a természettudomány tantárgy</w:t>
      </w:r>
      <w:r w:rsidR="0068369A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anyagában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14:paraId="10458894" w14:textId="457A67A1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A 7–8.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 w:rsidR="000B0743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14:paraId="56955647" w14:textId="1DE53432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földrajzoktatás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 jelen folyamataira, jelenségeire és azok lehetséges követ</w:t>
      </w:r>
      <w:r w:rsidR="00B51129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kezményeire helyezi a hangsúlyt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Ezáltal a tanulókat felkészíti az önálló információszerzésre és az információk </w:t>
      </w:r>
      <w:r w:rsidR="00307A72"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mérlegelő 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értelmezésére, továbbá hozzájárul az önálló véleménynyilvánítás és a felelős döntéshozatal képességének kialakításához.</w:t>
      </w:r>
    </w:p>
    <w:p w14:paraId="3A1BCAB1" w14:textId="44AFACAE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</w:t>
      </w:r>
      <w:r w:rsidR="00AF6AE3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intézményi 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keretek között történő további bővítésére. Az egyes témák feldolgozásánál fontos szempont, hogy gyakorlati, a mindennapi életben hasznosítható ismeretek elsajátításá</w:t>
      </w:r>
      <w:r w:rsidR="000B0743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val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képességek kialakításá</w:t>
      </w:r>
      <w:r w:rsidR="000B0743"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val történjen</w:t>
      </w: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573BCD87" w14:textId="77777777" w:rsidR="00273B38" w:rsidRPr="00277D66" w:rsidRDefault="00273B38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14:paraId="3699AC4F" w14:textId="77777777" w:rsidR="00403530" w:rsidRPr="00277D66" w:rsidRDefault="00403530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DE37356" w14:textId="20FB00B9" w:rsidR="00B51129" w:rsidRPr="00277D66" w:rsidRDefault="00B51129" w:rsidP="00B51129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 földrajz tantárgy elősegíti, hogy a</w:t>
      </w:r>
      <w:r w:rsidRPr="00277D6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DB38F0" w:rsidRPr="00277D6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súlyos fokban </w:t>
      </w:r>
      <w:r w:rsidRPr="00277D6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látássérült tanulók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minél több közvetlen tapasztalatot, állandóan bővíthető ismeretet kapjanak a természeti és társadalmi valóságról. A tantárgy nyújtson sokoldalú lehetőséget a megfigyelőképesség, az emlékezet fejlesztéséhez, az információszerzés korlátozottsága következtében hiányos fogalmaik tartalmi gazdagításához, tapasztalati bázisuk kiszélesítéséhez. Ezért fontos, hogy sok konkrét érzékeltetéssel tényleges fogalmak alakuljanak ki a tanulókban. A tapintásos ismereteken túl jelentős szerepet kapnak a hangok által közvetített információk, szemléltetések. </w:t>
      </w:r>
    </w:p>
    <w:p w14:paraId="69CC6A27" w14:textId="77777777" w:rsidR="00B51129" w:rsidRPr="00277D66" w:rsidRDefault="00B51129" w:rsidP="00B51129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 földrajz tantárgy oktatásánál </w:t>
      </w:r>
      <w:r w:rsidRPr="00277D6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speciális szemléltetőeszköz</w:t>
      </w:r>
      <w:r w:rsidRPr="00277D6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a domború térkép és a domború földgömb, amelyen történő tájékozódás hosszú előkészítést, sok gyakorlást igényel.</w:t>
      </w:r>
    </w:p>
    <w:p w14:paraId="5CF0DD0C" w14:textId="77777777" w:rsidR="00B51129" w:rsidRPr="00277D66" w:rsidRDefault="00B51129" w:rsidP="00FA055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C489D18" w14:textId="22805B1E" w:rsidR="00273B38" w:rsidRPr="00277D66" w:rsidRDefault="00273B38" w:rsidP="00FA0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277D66">
        <w:rPr>
          <w:rFonts w:ascii="Times New Roman" w:eastAsia="Calibri" w:hAnsi="Times New Roman" w:cs="Times New Roman"/>
          <w:sz w:val="24"/>
          <w:szCs w:val="24"/>
        </w:rPr>
        <w:t>7</w:t>
      </w:r>
      <w:r w:rsidR="000B0743" w:rsidRPr="00277D66">
        <w:rPr>
          <w:rFonts w:ascii="Times New Roman" w:eastAsia="Calibri" w:hAnsi="Times New Roman" w:cs="Times New Roman"/>
          <w:sz w:val="24"/>
          <w:szCs w:val="24"/>
        </w:rPr>
        <w:t>–</w:t>
      </w:r>
      <w:r w:rsidRPr="00277D66">
        <w:rPr>
          <w:rFonts w:ascii="Times New Roman" w:eastAsia="Calibri" w:hAnsi="Times New Roman" w:cs="Times New Roman"/>
          <w:sz w:val="24"/>
          <w:szCs w:val="24"/>
        </w:rPr>
        <w:t>8. évfolyamon kiemelt feladat a Föld megismertetésén keresztül a földrajzi gondolkodás tudatos fejlesztése. Ehhez kapcsolódóan a témakörök feldolgozása során a tanuló:</w:t>
      </w:r>
    </w:p>
    <w:p w14:paraId="78BF6E84" w14:textId="1EF3E5E0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 xml:space="preserve">megismeri hazánk és Európa, majd a távoli kontinensek legalapvetőbb természet- és </w:t>
      </w:r>
      <w:r w:rsidR="00403530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társadalomföldrajzi jellemzőit;</w:t>
      </w:r>
    </w:p>
    <w:p w14:paraId="62FFC51F" w14:textId="77777777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14:paraId="093A2A2E" w14:textId="716259AB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14:paraId="1770DA1D" w14:textId="6516F087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összehasonlít tipikus tájakat</w:t>
      </w:r>
      <w:r w:rsidR="003F5284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,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megfogalmazza azok közös és eltérő földrajzi vonásait;</w:t>
      </w:r>
    </w:p>
    <w:p w14:paraId="5F6C553D" w14:textId="77777777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megkülönbözteti a tényeket a véleményektől.</w:t>
      </w:r>
    </w:p>
    <w:p w14:paraId="5A0EE2AB" w14:textId="77777777" w:rsidR="00273B38" w:rsidRPr="00277D66" w:rsidRDefault="00273B38" w:rsidP="00FA0550">
      <w:pPr>
        <w:pStyle w:val="Listaszerbekezds2"/>
        <w:spacing w:after="0" w:line="259" w:lineRule="auto"/>
        <w:ind w:left="426" w:hanging="284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81AAE57" w14:textId="31344173" w:rsidR="00273B38" w:rsidRPr="00277D66" w:rsidRDefault="00273B38" w:rsidP="00FA0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Ugyanígy minden témakör feldolgozásakor kiemelt figyelmet kell hogy kapjon a földrajzi tartalmú információszerzés és -feldolgozás, a digitáliseszköz-használat. Ennek megfelelően a tanuló:</w:t>
      </w:r>
    </w:p>
    <w:p w14:paraId="029EE885" w14:textId="77777777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14:paraId="254AF08A" w14:textId="01EA93E5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adatoka</w:t>
      </w:r>
      <w:r w:rsidR="00B51129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t rendszerez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digitális eszközök segítségével;</w:t>
      </w:r>
    </w:p>
    <w:p w14:paraId="46FA96C8" w14:textId="71E43B22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digitális eszközök segítségével bemutatja szűkebb és tágabb környezetének földrajzi jellemzőit;</w:t>
      </w:r>
    </w:p>
    <w:p w14:paraId="16774D6D" w14:textId="70F58261" w:rsidR="00273B38" w:rsidRPr="00277D66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megadott szempontok alapján tájakkal, országokkal kapcsolatos földrajzi</w:t>
      </w:r>
      <w:r w:rsidR="00B51129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tartalmú szövegeket</w:t>
      </w:r>
      <w:r w:rsidR="00403530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dolgoz fel.</w:t>
      </w:r>
    </w:p>
    <w:p w14:paraId="706A8E12" w14:textId="77777777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BDA154" w14:textId="3CBFB16B" w:rsidR="00273B38" w:rsidRPr="00277D66" w:rsidRDefault="00273B38" w:rsidP="009D14E6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7–8. évfolyamon a földrajz tantárgy alapóraszáma: 102 óra.</w:t>
      </w:r>
    </w:p>
    <w:p w14:paraId="25E2E74A" w14:textId="77777777" w:rsidR="00273B38" w:rsidRPr="00277D66" w:rsidRDefault="00273B38" w:rsidP="00273B38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0561B9" w:rsidRPr="00277D66" w14:paraId="37E695F4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836" w14:textId="77777777" w:rsidR="00273B38" w:rsidRPr="00277D66" w:rsidRDefault="00273B38" w:rsidP="00273B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72F" w14:textId="77777777" w:rsidR="00273B38" w:rsidRPr="00277D66" w:rsidRDefault="00273B38" w:rsidP="0027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Javasolt </w:t>
            </w:r>
            <w:r w:rsidRPr="00277D6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óraszám</w:t>
            </w:r>
          </w:p>
        </w:tc>
      </w:tr>
      <w:tr w:rsidR="000561B9" w:rsidRPr="00277D66" w14:paraId="228C59A0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E1B" w14:textId="77777777" w:rsidR="00273B38" w:rsidRPr="00277D66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AD5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561B9" w:rsidRPr="00277D66" w14:paraId="0C778FC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419" w14:textId="77777777" w:rsidR="00273B38" w:rsidRPr="00277D66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09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61B9" w:rsidRPr="00277D66" w14:paraId="5A14501C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C67" w14:textId="77777777" w:rsidR="00273B38" w:rsidRPr="00277D66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B95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561B9" w:rsidRPr="00277D66" w14:paraId="16EACB8B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B1C" w14:textId="4790BC5F" w:rsidR="00273B38" w:rsidRPr="00277D66" w:rsidRDefault="00EC1709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273B38"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Kárpát-medence</w:t>
            </w:r>
            <w:r w:rsidR="005A1B41"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250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561B9" w:rsidRPr="00277D66" w14:paraId="5630F4E7" w14:textId="77777777" w:rsidTr="00F3127B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96E3" w14:textId="3B343BD3" w:rsidR="002E3959" w:rsidRPr="00277D66" w:rsidRDefault="00FC4A1D" w:rsidP="009208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Európa és a távoli kontinensek </w:t>
            </w:r>
            <w:r w:rsidR="0096557A"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D3A" w14:textId="46335998" w:rsidR="002E3959" w:rsidRPr="00277D66" w:rsidRDefault="002E3959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9B8" w14:textId="77777777" w:rsidR="002E3959" w:rsidRPr="00277D66" w:rsidRDefault="002E3959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561B9" w:rsidRPr="00277D66" w14:paraId="370124BD" w14:textId="77777777" w:rsidTr="00F3127B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7D0" w14:textId="26E242AD" w:rsidR="002E3959" w:rsidRPr="00277D66" w:rsidRDefault="002E3959" w:rsidP="00273B3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2B0" w14:textId="51377838" w:rsidR="002E3959" w:rsidRPr="00277D66" w:rsidRDefault="002E3959" w:rsidP="00FC4A1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Az Európán kívüli kontinensek</w:t>
            </w:r>
            <w:r w:rsidR="00FC4A1D"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B93" w14:textId="77777777" w:rsidR="002E3959" w:rsidRPr="00277D66" w:rsidRDefault="002E3959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561B9" w:rsidRPr="00277D66" w14:paraId="0B6018FB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70" w14:textId="77777777" w:rsidR="00273B38" w:rsidRPr="00277D66" w:rsidRDefault="00273B38" w:rsidP="00273B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4FE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561B9" w:rsidRPr="00277D66" w14:paraId="7634979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D75" w14:textId="77777777" w:rsidR="00273B38" w:rsidRPr="00277D66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4CA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561B9" w:rsidRPr="00277D66" w14:paraId="6395F89D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757" w14:textId="77777777" w:rsidR="00273B38" w:rsidRPr="00277D66" w:rsidRDefault="00273B38" w:rsidP="00273B3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392" w14:textId="77777777" w:rsidR="00273B38" w:rsidRPr="00277D66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14:paraId="0B6F938D" w14:textId="77777777" w:rsidR="00273B38" w:rsidRPr="00277D66" w:rsidRDefault="00273B38" w:rsidP="00273B38">
      <w:pPr>
        <w:spacing w:before="480" w:after="0" w:line="288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Tájékozódás a földrajzi térben</w:t>
      </w:r>
    </w:p>
    <w:p w14:paraId="527C4D02" w14:textId="77777777" w:rsidR="00273B38" w:rsidRPr="00277D66" w:rsidRDefault="00273B38" w:rsidP="00273B38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4 óra</w:t>
      </w:r>
    </w:p>
    <w:p w14:paraId="31AB934F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1E3F0F13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7432096A" w14:textId="77777777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használja a földrajzi térben való tájékozódást segítő hagyományos és digitális eszközöket.</w:t>
      </w:r>
    </w:p>
    <w:p w14:paraId="3EA02C95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21DB1A63" w14:textId="10F1A789" w:rsidR="003E0D95" w:rsidRPr="00277D66" w:rsidRDefault="00B51129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segítséggel </w:t>
      </w:r>
      <w:r w:rsidR="003E0D95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tájékozó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dik a domború</w:t>
      </w:r>
      <w:r w:rsidR="003E0D95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térképeken; </w:t>
      </w:r>
    </w:p>
    <w:p w14:paraId="47B68F56" w14:textId="0894D2E2" w:rsidR="003E0D95" w:rsidRPr="00277D66" w:rsidRDefault="00B51129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tanári segítséggel </w:t>
      </w:r>
      <w:r w:rsidR="003E0D95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el tud kész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íteni egyszerű</w:t>
      </w:r>
      <w:r w:rsidR="003E0D95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 útvonalterveket;</w:t>
      </w:r>
    </w:p>
    <w:p w14:paraId="41A5A358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 xml:space="preserve">azonosítja a jelenségek időbeli jellemzőit. </w:t>
      </w:r>
    </w:p>
    <w:p w14:paraId="05A315D4" w14:textId="7C447AC7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Fejlesztési feladatok és ismeretek </w:t>
      </w:r>
    </w:p>
    <w:p w14:paraId="458044E6" w14:textId="5D8EEBCA" w:rsidR="00273B38" w:rsidRPr="00277D66" w:rsidRDefault="00B51129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Domború</w:t>
      </w:r>
      <w:r w:rsidR="00273B38" w:rsidRPr="00277D66">
        <w:rPr>
          <w:rFonts w:ascii="Times New Roman" w:hAnsi="Times New Roman"/>
          <w:sz w:val="24"/>
          <w:szCs w:val="24"/>
        </w:rPr>
        <w:t xml:space="preserve"> térképek tudatos használata a tanuláshoz</w:t>
      </w:r>
    </w:p>
    <w:p w14:paraId="64E000AC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térben való tájékozódást segítő hagyományos és egyes digitális eszközök ismerete</w:t>
      </w:r>
    </w:p>
    <w:p w14:paraId="313B81CD" w14:textId="1597BA14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</w:t>
      </w:r>
      <w:r w:rsidR="00403530" w:rsidRPr="00277D66">
        <w:rPr>
          <w:rFonts w:ascii="Times New Roman" w:hAnsi="Times New Roman"/>
          <w:sz w:val="24"/>
          <w:szCs w:val="24"/>
        </w:rPr>
        <w:t xml:space="preserve"> domború</w:t>
      </w:r>
      <w:r w:rsidRPr="00277D66">
        <w:rPr>
          <w:rFonts w:ascii="Times New Roman" w:hAnsi="Times New Roman"/>
          <w:sz w:val="24"/>
          <w:szCs w:val="24"/>
        </w:rPr>
        <w:t xml:space="preserve"> térkép fogalma és jelrendszere</w:t>
      </w:r>
    </w:p>
    <w:p w14:paraId="71889EA6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helymeghatározás módszerei</w:t>
      </w:r>
    </w:p>
    <w:p w14:paraId="213B2A90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Fogalmak</w:t>
      </w:r>
    </w:p>
    <w:p w14:paraId="75DC8B49" w14:textId="32DA8B28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földrajzi fokhálózat, fő</w:t>
      </w:r>
      <w:r w:rsidR="00CA1D29" w:rsidRPr="00277D66">
        <w:rPr>
          <w:rFonts w:ascii="Times New Roman" w:eastAsia="Calibri" w:hAnsi="Times New Roman" w:cs="Times New Roman"/>
          <w:sz w:val="24"/>
          <w:szCs w:val="24"/>
        </w:rPr>
        <w:t>-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és mellékvilágtájak, méretarány, aránymérték</w:t>
      </w:r>
    </w:p>
    <w:p w14:paraId="28D85978" w14:textId="77777777" w:rsidR="00060252" w:rsidRPr="00277D66" w:rsidRDefault="00060252" w:rsidP="00060252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3A9BC058" w14:textId="11B9AF4C" w:rsidR="00060252" w:rsidRPr="00277D66" w:rsidRDefault="00B51129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Speciális i</w:t>
      </w:r>
      <w:r w:rsidR="00060252" w:rsidRPr="00277D66">
        <w:rPr>
          <w:rFonts w:ascii="Times New Roman" w:hAnsi="Times New Roman"/>
          <w:sz w:val="24"/>
          <w:szCs w:val="24"/>
        </w:rPr>
        <w:t>ránytű használatának gyakorlása</w:t>
      </w:r>
      <w:r w:rsidR="00355E11" w:rsidRPr="00277D66">
        <w:rPr>
          <w:rFonts w:ascii="Times New Roman" w:hAnsi="Times New Roman"/>
          <w:sz w:val="24"/>
          <w:szCs w:val="24"/>
        </w:rPr>
        <w:t xml:space="preserve"> terepi tájékozódási feladat</w:t>
      </w:r>
      <w:r w:rsidRPr="00277D66">
        <w:rPr>
          <w:rFonts w:ascii="Times New Roman" w:hAnsi="Times New Roman"/>
          <w:sz w:val="24"/>
          <w:szCs w:val="24"/>
        </w:rPr>
        <w:t>ok</w:t>
      </w:r>
      <w:r w:rsidR="00355E11" w:rsidRPr="00277D66">
        <w:rPr>
          <w:rFonts w:ascii="Times New Roman" w:hAnsi="Times New Roman"/>
          <w:sz w:val="24"/>
          <w:szCs w:val="24"/>
        </w:rPr>
        <w:t xml:space="preserve"> során</w:t>
      </w:r>
    </w:p>
    <w:p w14:paraId="042EB9C7" w14:textId="09B1702B" w:rsidR="00833BDB" w:rsidRPr="00277D66" w:rsidRDefault="0006025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</w:t>
      </w:r>
      <w:r w:rsidR="00B51129" w:rsidRPr="00277D66">
        <w:rPr>
          <w:rFonts w:ascii="Times New Roman" w:hAnsi="Times New Roman"/>
          <w:sz w:val="24"/>
          <w:szCs w:val="24"/>
        </w:rPr>
        <w:t>anári segítséggel t</w:t>
      </w:r>
      <w:r w:rsidRPr="00277D66">
        <w:rPr>
          <w:rFonts w:ascii="Times New Roman" w:hAnsi="Times New Roman"/>
          <w:sz w:val="24"/>
          <w:szCs w:val="24"/>
        </w:rPr>
        <w:t>ávolság és hely</w:t>
      </w:r>
      <w:r w:rsidR="001457CA" w:rsidRPr="00277D66">
        <w:rPr>
          <w:rFonts w:ascii="Times New Roman" w:hAnsi="Times New Roman"/>
          <w:sz w:val="24"/>
          <w:szCs w:val="24"/>
        </w:rPr>
        <w:t xml:space="preserve"> </w:t>
      </w:r>
      <w:r w:rsidRPr="00277D66">
        <w:rPr>
          <w:rFonts w:ascii="Times New Roman" w:hAnsi="Times New Roman"/>
          <w:sz w:val="24"/>
          <w:szCs w:val="24"/>
        </w:rPr>
        <w:t xml:space="preserve">meghatározása </w:t>
      </w:r>
      <w:r w:rsidR="00B51129" w:rsidRPr="00277D66">
        <w:rPr>
          <w:rFonts w:ascii="Times New Roman" w:hAnsi="Times New Roman"/>
          <w:sz w:val="24"/>
          <w:szCs w:val="24"/>
        </w:rPr>
        <w:t xml:space="preserve">domború </w:t>
      </w:r>
      <w:r w:rsidR="00833BDB" w:rsidRPr="00277D66">
        <w:rPr>
          <w:rFonts w:ascii="Times New Roman" w:hAnsi="Times New Roman"/>
          <w:sz w:val="24"/>
          <w:szCs w:val="24"/>
        </w:rPr>
        <w:t>térképen</w:t>
      </w:r>
    </w:p>
    <w:p w14:paraId="4092D940" w14:textId="77777777" w:rsidR="00060252" w:rsidRPr="00277D66" w:rsidRDefault="0006025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Geocaching játék</w:t>
      </w:r>
    </w:p>
    <w:p w14:paraId="71730ED7" w14:textId="77777777" w:rsidR="00273B38" w:rsidRPr="00277D66" w:rsidRDefault="00273B38" w:rsidP="00273B38">
      <w:pPr>
        <w:spacing w:before="480"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Közvetlen lakókörnyezetünk földrajza</w:t>
      </w:r>
    </w:p>
    <w:p w14:paraId="660D3EDF" w14:textId="43F548D3" w:rsidR="00273B38" w:rsidRPr="00277D66" w:rsidRDefault="00273B38" w:rsidP="00273B38">
      <w:pPr>
        <w:spacing w:after="120" w:line="276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5 óra</w:t>
      </w:r>
    </w:p>
    <w:p w14:paraId="2C56A2BD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12ADEE13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35931855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bemutatja és értékeli lakókörnyezetének földrajzi jellemzőit, ismeri annak természeti és társadalmi erőforrásait;</w:t>
      </w:r>
    </w:p>
    <w:p w14:paraId="67194F04" w14:textId="0E402434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szűkebb és tágabb környezetében földrajzi eredetű problémákat azonosít, magyarázza kialakulásuk okait.</w:t>
      </w:r>
    </w:p>
    <w:p w14:paraId="50F939FF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0432DAE9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2E04C60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082CF865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javaslatot fogalmaz meg lakókörnyezete jövőbeli, környezeti szempontokat szem előtt tartó, fenntartható fejlesztésére;</w:t>
      </w:r>
    </w:p>
    <w:p w14:paraId="404200F9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érveket fogalmaz meg a tudatos fogyasztói magatartás, a környezettudatos döntések fontossága mellett.</w:t>
      </w:r>
    </w:p>
    <w:p w14:paraId="2531E4A1" w14:textId="77777777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Fejlesztési feladatok és ismeretek </w:t>
      </w:r>
    </w:p>
    <w:p w14:paraId="15F40E6E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tanuló szűkebb lakókörnyezetének társadalmi és gazdasági problémáinak felismerésével és ezekre vonatkozó megoldási javaslatok elkészítésével a döntési képesség, valamint a szociális és vállalkozói kompetenciák fejlesztése</w:t>
      </w:r>
    </w:p>
    <w:p w14:paraId="4EDA479C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adott terület komplex földrajzi elemzése során a rendszerben és összefüggésekben való gondolkodás fejlesztése</w:t>
      </w:r>
    </w:p>
    <w:p w14:paraId="26FA079C" w14:textId="3386B024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lakóhely jelenét, illetve annak jövőbeli fejlődését segítő és nehezítő természet- és társadalomföldrajzi folyamatok felismerése, valamint feldolgozása eredmény</w:t>
      </w:r>
      <w:r w:rsidR="00C121BB" w:rsidRPr="00277D66">
        <w:rPr>
          <w:rFonts w:ascii="Times New Roman" w:hAnsi="Times New Roman"/>
          <w:sz w:val="24"/>
          <w:szCs w:val="24"/>
        </w:rPr>
        <w:t>e</w:t>
      </w:r>
      <w:r w:rsidRPr="00277D66">
        <w:rPr>
          <w:rFonts w:ascii="Times New Roman" w:hAnsi="Times New Roman"/>
          <w:sz w:val="24"/>
          <w:szCs w:val="24"/>
        </w:rPr>
        <w:t>ként a fenntartható fejlődés és környezettudatosság fejlesztése</w:t>
      </w:r>
    </w:p>
    <w:p w14:paraId="6102C0A4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lakókörnyezet környezeti problémáinak bemutatása</w:t>
      </w:r>
    </w:p>
    <w:p w14:paraId="41A52CAB" w14:textId="71C92C44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lastRenderedPageBreak/>
        <w:t>Véleményalkotás a lakóhely jelenét, illetve annak jövőbeli fejlődését segítő és nehezítő természet- és társadalomföldrajzi folyamatokról</w:t>
      </w:r>
    </w:p>
    <w:p w14:paraId="78AF74D5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Nyitottság a lakóhellyel és annak környezetével kapcsolatos információk megismerése iránt, információk gyűjtése írott és elektronikus forrásokból, azok értelmezése és rendszerezése</w:t>
      </w:r>
    </w:p>
    <w:p w14:paraId="7E2211FA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tudás alkalmazása a mindennapi életben a következmények tudatában meghozott környezettudatos döntésekben</w:t>
      </w:r>
    </w:p>
    <w:p w14:paraId="7C1894BC" w14:textId="214C1DF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szűkebb lakókörnyezet (település és környezete) földrajzi helyzetének, </w:t>
      </w:r>
      <w:r w:rsidR="00AF6AE3" w:rsidRPr="00277D66">
        <w:rPr>
          <w:rFonts w:ascii="Times New Roman" w:hAnsi="Times New Roman"/>
          <w:sz w:val="24"/>
          <w:szCs w:val="24"/>
        </w:rPr>
        <w:t>természeti</w:t>
      </w:r>
      <w:r w:rsidRPr="00277D66">
        <w:rPr>
          <w:rFonts w:ascii="Times New Roman" w:hAnsi="Times New Roman"/>
          <w:sz w:val="24"/>
          <w:szCs w:val="24"/>
        </w:rPr>
        <w:t xml:space="preserve"> és kulturális értékeinek bemutatása</w:t>
      </w:r>
    </w:p>
    <w:p w14:paraId="560EE64F" w14:textId="18915D8E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lakókörnyezet földrajzi jellemzőiből fakadó előnyeinek és hátrányainak mérlegelése, a lakókörnyezet környezettudatos és fenntartható fejlesztése</w:t>
      </w:r>
    </w:p>
    <w:p w14:paraId="14A641D7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Fogalmak</w:t>
      </w:r>
    </w:p>
    <w:p w14:paraId="4938801D" w14:textId="77777777" w:rsidR="00060252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kulturális érték, természeti érték</w:t>
      </w:r>
    </w:p>
    <w:p w14:paraId="1797BC6B" w14:textId="77777777" w:rsidR="00060252" w:rsidRPr="00277D66" w:rsidRDefault="00060252" w:rsidP="00060252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091BE79A" w14:textId="34EC2571" w:rsidR="00060252" w:rsidRPr="00277D66" w:rsidRDefault="0006025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Szituációs játék </w:t>
      </w:r>
      <w:r w:rsidR="00C121BB" w:rsidRPr="00277D66">
        <w:rPr>
          <w:rFonts w:ascii="Times New Roman" w:hAnsi="Times New Roman"/>
          <w:sz w:val="24"/>
          <w:szCs w:val="24"/>
        </w:rPr>
        <w:t>–</w:t>
      </w:r>
      <w:r w:rsidRPr="00277D66">
        <w:rPr>
          <w:rFonts w:ascii="Times New Roman" w:hAnsi="Times New Roman"/>
          <w:sz w:val="24"/>
          <w:szCs w:val="24"/>
        </w:rPr>
        <w:t xml:space="preserve"> önkormányzati ülés</w:t>
      </w:r>
      <w:r w:rsidR="00637453" w:rsidRPr="00277D66">
        <w:rPr>
          <w:rFonts w:ascii="Times New Roman" w:hAnsi="Times New Roman"/>
          <w:sz w:val="24"/>
          <w:szCs w:val="24"/>
        </w:rPr>
        <w:t>,</w:t>
      </w:r>
      <w:r w:rsidR="004206DA" w:rsidRPr="00277D66">
        <w:rPr>
          <w:rFonts w:ascii="Times New Roman" w:hAnsi="Times New Roman"/>
          <w:sz w:val="24"/>
          <w:szCs w:val="24"/>
        </w:rPr>
        <w:t xml:space="preserve"> melynek témája</w:t>
      </w:r>
      <w:r w:rsidRPr="00277D66">
        <w:rPr>
          <w:rFonts w:ascii="Times New Roman" w:hAnsi="Times New Roman"/>
          <w:sz w:val="24"/>
          <w:szCs w:val="24"/>
        </w:rPr>
        <w:t xml:space="preserve"> a lakókörnyezet környezettudatos és fenntartható fejlesztése</w:t>
      </w:r>
    </w:p>
    <w:p w14:paraId="0E90B2A6" w14:textId="32216B56" w:rsidR="00060252" w:rsidRPr="00277D66" w:rsidRDefault="004206DA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Irányított beszélgetés a</w:t>
      </w:r>
      <w:r w:rsidR="00403530" w:rsidRPr="00277D66">
        <w:rPr>
          <w:rFonts w:ascii="Times New Roman" w:hAnsi="Times New Roman"/>
          <w:sz w:val="24"/>
          <w:szCs w:val="24"/>
        </w:rPr>
        <w:t>z</w:t>
      </w:r>
      <w:r w:rsidR="00060252" w:rsidRPr="00277D66">
        <w:rPr>
          <w:rFonts w:ascii="Times New Roman" w:hAnsi="Times New Roman"/>
          <w:sz w:val="24"/>
          <w:szCs w:val="24"/>
        </w:rPr>
        <w:t xml:space="preserve"> elektronikus médi</w:t>
      </w:r>
      <w:r w:rsidRPr="00277D66">
        <w:rPr>
          <w:rFonts w:ascii="Times New Roman" w:hAnsi="Times New Roman"/>
          <w:sz w:val="24"/>
          <w:szCs w:val="24"/>
        </w:rPr>
        <w:t>á</w:t>
      </w:r>
      <w:r w:rsidR="00060252" w:rsidRPr="00277D66">
        <w:rPr>
          <w:rFonts w:ascii="Times New Roman" w:hAnsi="Times New Roman"/>
          <w:sz w:val="24"/>
          <w:szCs w:val="24"/>
        </w:rPr>
        <w:t xml:space="preserve">ból gyűjtött </w:t>
      </w:r>
      <w:r w:rsidRPr="00277D66">
        <w:rPr>
          <w:rFonts w:ascii="Times New Roman" w:hAnsi="Times New Roman"/>
          <w:sz w:val="24"/>
          <w:szCs w:val="24"/>
        </w:rPr>
        <w:t xml:space="preserve">földrajzi tartalmú </w:t>
      </w:r>
      <w:r w:rsidR="00060252" w:rsidRPr="00277D66">
        <w:rPr>
          <w:rFonts w:ascii="Times New Roman" w:hAnsi="Times New Roman"/>
          <w:sz w:val="24"/>
          <w:szCs w:val="24"/>
        </w:rPr>
        <w:t>információk</w:t>
      </w:r>
      <w:r w:rsidRPr="00277D66">
        <w:rPr>
          <w:rFonts w:ascii="Times New Roman" w:hAnsi="Times New Roman"/>
          <w:sz w:val="24"/>
          <w:szCs w:val="24"/>
        </w:rPr>
        <w:t>ró</w:t>
      </w:r>
      <w:r w:rsidR="00DD24CF" w:rsidRPr="00277D66">
        <w:rPr>
          <w:rFonts w:ascii="Times New Roman" w:hAnsi="Times New Roman"/>
          <w:sz w:val="24"/>
          <w:szCs w:val="24"/>
        </w:rPr>
        <w:t>l</w:t>
      </w:r>
    </w:p>
    <w:p w14:paraId="60224A84" w14:textId="77777777" w:rsidR="00480E7B" w:rsidRPr="00277D66" w:rsidRDefault="0006025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Helyzetgyakorlat</w:t>
      </w:r>
      <w:r w:rsidR="00480E7B" w:rsidRPr="00277D66">
        <w:rPr>
          <w:rFonts w:ascii="Times New Roman" w:hAnsi="Times New Roman"/>
          <w:sz w:val="24"/>
          <w:szCs w:val="24"/>
        </w:rPr>
        <w:t xml:space="preserve">: </w:t>
      </w:r>
      <w:r w:rsidRPr="00277D66">
        <w:rPr>
          <w:rFonts w:ascii="Times New Roman" w:hAnsi="Times New Roman"/>
          <w:sz w:val="24"/>
          <w:szCs w:val="24"/>
        </w:rPr>
        <w:t>idegenvezetés a településen</w:t>
      </w:r>
    </w:p>
    <w:p w14:paraId="1E919D58" w14:textId="3CB0B565" w:rsidR="00DD24CF" w:rsidRPr="00277D66" w:rsidRDefault="00041C3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Ötletbörze </w:t>
      </w:r>
      <w:r w:rsidR="00DD24CF" w:rsidRPr="00277D66">
        <w:rPr>
          <w:rFonts w:ascii="Times New Roman" w:hAnsi="Times New Roman"/>
          <w:sz w:val="24"/>
          <w:szCs w:val="24"/>
        </w:rPr>
        <w:t>a szűkebb lakókörnyezet társadalmi és gazdasági problémáinak feltárásár</w:t>
      </w:r>
      <w:r w:rsidR="00480E7B" w:rsidRPr="00277D66">
        <w:rPr>
          <w:rFonts w:ascii="Times New Roman" w:hAnsi="Times New Roman"/>
          <w:sz w:val="24"/>
          <w:szCs w:val="24"/>
        </w:rPr>
        <w:t>a</w:t>
      </w:r>
      <w:r w:rsidR="00C121BB" w:rsidRPr="00277D66">
        <w:rPr>
          <w:rFonts w:ascii="Times New Roman" w:hAnsi="Times New Roman"/>
          <w:sz w:val="24"/>
          <w:szCs w:val="24"/>
        </w:rPr>
        <w:t>,</w:t>
      </w:r>
      <w:r w:rsidR="00DD24CF" w:rsidRPr="00277D66">
        <w:rPr>
          <w:rFonts w:ascii="Times New Roman" w:hAnsi="Times New Roman"/>
          <w:sz w:val="24"/>
          <w:szCs w:val="24"/>
        </w:rPr>
        <w:t xml:space="preserve"> és </w:t>
      </w:r>
      <w:r w:rsidR="00480E7B" w:rsidRPr="00277D66">
        <w:rPr>
          <w:rFonts w:ascii="Times New Roman" w:hAnsi="Times New Roman"/>
          <w:sz w:val="24"/>
          <w:szCs w:val="24"/>
        </w:rPr>
        <w:t xml:space="preserve">az </w:t>
      </w:r>
      <w:r w:rsidR="00DD24CF" w:rsidRPr="00277D66">
        <w:rPr>
          <w:rFonts w:ascii="Times New Roman" w:hAnsi="Times New Roman"/>
          <w:sz w:val="24"/>
          <w:szCs w:val="24"/>
        </w:rPr>
        <w:t>ezekre vonatkozó megoldási javaslatok</w:t>
      </w:r>
      <w:r w:rsidR="00480E7B" w:rsidRPr="00277D66">
        <w:rPr>
          <w:rFonts w:ascii="Times New Roman" w:hAnsi="Times New Roman"/>
          <w:sz w:val="24"/>
          <w:szCs w:val="24"/>
        </w:rPr>
        <w:t xml:space="preserve"> megfogalmazása</w:t>
      </w:r>
    </w:p>
    <w:p w14:paraId="26F33BB6" w14:textId="69CDC798" w:rsidR="00480E7B" w:rsidRPr="00277D66" w:rsidRDefault="00480E7B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Projektfeladat: helyismereti vetélkedő szervezése a közvetlen környezet természeti és kulturális értékeinek megismerésére</w:t>
      </w:r>
    </w:p>
    <w:p w14:paraId="5C467554" w14:textId="77777777" w:rsidR="00273B38" w:rsidRPr="00277D66" w:rsidRDefault="00273B38" w:rsidP="00273B38">
      <w:pPr>
        <w:spacing w:before="480" w:after="0" w:line="288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Magyarország földrajza</w:t>
      </w:r>
    </w:p>
    <w:p w14:paraId="16100AE8" w14:textId="77777777" w:rsidR="00273B38" w:rsidRPr="00277D66" w:rsidRDefault="00273B38" w:rsidP="00273B38">
      <w:pPr>
        <w:spacing w:after="120" w:line="288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Javasolt óraszám: 2</w:t>
      </w:r>
      <w:r w:rsidRPr="00277D6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5 óra</w:t>
      </w:r>
    </w:p>
    <w:p w14:paraId="0080778E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5B7731B7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06BB1CFD" w14:textId="6B9DE81D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térségének 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5353DD3E" w14:textId="4DB9A65F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535B6A5D" w14:textId="77777777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megoldásában.</w:t>
      </w:r>
    </w:p>
    <w:p w14:paraId="750C5FA1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76BD8844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FFA3BCE" w14:textId="6B2A4F7C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térségében 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előforduló természeti és környezeti veszélyek kialakulásának okaira, várható következményeire</w:t>
      </w:r>
      <w:r w:rsidR="00F3127B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, térbeli jellemzőire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;</w:t>
      </w:r>
    </w:p>
    <w:p w14:paraId="3DD5559B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 xml:space="preserve">elkötelezett szűkebb és tágabb környezete természeti és társadalmi-gazdasági értékeinek megismerése és megőrzése iránt; </w:t>
      </w:r>
    </w:p>
    <w:p w14:paraId="3C41FA3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A29FBAF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reális alapokon nyugvó magyarság- és Európa-tudattal rendelkezik.</w:t>
      </w:r>
    </w:p>
    <w:p w14:paraId="007F35A2" w14:textId="0185BB79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Fejlesztési feladatok és ismeretek </w:t>
      </w:r>
    </w:p>
    <w:p w14:paraId="2B39490A" w14:textId="2782C828" w:rsidR="00FA7385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Hazánk és a Kárpát-medence tájainak és</w:t>
      </w:r>
      <w:r w:rsidR="00403530" w:rsidRPr="00277D66">
        <w:rPr>
          <w:rFonts w:ascii="Times New Roman" w:hAnsi="Times New Roman"/>
          <w:sz w:val="24"/>
          <w:szCs w:val="24"/>
        </w:rPr>
        <w:t xml:space="preserve"> régióinak feldolgozása során a </w:t>
      </w:r>
      <w:r w:rsidR="0074286C" w:rsidRPr="00277D66">
        <w:rPr>
          <w:rFonts w:ascii="Times New Roman" w:hAnsi="Times New Roman"/>
          <w:sz w:val="24"/>
          <w:szCs w:val="24"/>
        </w:rPr>
        <w:t xml:space="preserve">domború </w:t>
      </w:r>
      <w:r w:rsidRPr="00277D66">
        <w:rPr>
          <w:rFonts w:ascii="Times New Roman" w:hAnsi="Times New Roman"/>
          <w:sz w:val="24"/>
          <w:szCs w:val="24"/>
        </w:rPr>
        <w:t>térképhasználat fejlesztése</w:t>
      </w:r>
    </w:p>
    <w:p w14:paraId="4FB3DF85" w14:textId="166F0D0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Egy-egy kis- és középtáj vagy település komplex módon, több szempontú megközelítéssel történő vizsgálata során a problémamegoldó, valamint a rendszerben és összefüggésekben történő gondolkodás fejlesztése</w:t>
      </w:r>
    </w:p>
    <w:p w14:paraId="4292E352" w14:textId="1FAA37AA" w:rsidR="00273B38" w:rsidRPr="00277D66" w:rsidRDefault="008939AA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</w:t>
      </w:r>
      <w:r w:rsidR="00273B38" w:rsidRPr="00277D66">
        <w:rPr>
          <w:rFonts w:ascii="Times New Roman" w:hAnsi="Times New Roman"/>
          <w:sz w:val="24"/>
          <w:szCs w:val="24"/>
        </w:rPr>
        <w:t>Magyarországgal kapcsolatos földrajzi ismeretek feldolgozása során az önálló és hiteles információszerzés, valamint a felelős véleményalkotás fejlesztése</w:t>
      </w:r>
    </w:p>
    <w:p w14:paraId="18279576" w14:textId="5E4A691C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Magyarország természeti és társadalmi</w:t>
      </w:r>
      <w:r w:rsidR="008939AA" w:rsidRPr="00277D66">
        <w:rPr>
          <w:rFonts w:ascii="Times New Roman" w:hAnsi="Times New Roman"/>
          <w:sz w:val="24"/>
          <w:szCs w:val="24"/>
        </w:rPr>
        <w:t>-</w:t>
      </w:r>
      <w:r w:rsidRPr="00277D66">
        <w:rPr>
          <w:rFonts w:ascii="Times New Roman" w:hAnsi="Times New Roman"/>
          <w:sz w:val="24"/>
          <w:szCs w:val="24"/>
        </w:rPr>
        <w:t xml:space="preserve">gazdasági erőforrásainak, valamint környezeti jellemzőinek </w:t>
      </w:r>
      <w:r w:rsidR="00A35FD7" w:rsidRPr="00277D66">
        <w:rPr>
          <w:rFonts w:ascii="Times New Roman" w:hAnsi="Times New Roman"/>
          <w:sz w:val="24"/>
          <w:szCs w:val="24"/>
        </w:rPr>
        <w:t>K</w:t>
      </w:r>
      <w:r w:rsidRPr="00277D66">
        <w:rPr>
          <w:rFonts w:ascii="Times New Roman" w:hAnsi="Times New Roman"/>
          <w:sz w:val="24"/>
          <w:szCs w:val="24"/>
        </w:rPr>
        <w:t xml:space="preserve">árpát-medencei kitekintésben történő értelmezésével </w:t>
      </w:r>
      <w:r w:rsidR="008939AA" w:rsidRPr="00277D66">
        <w:rPr>
          <w:rFonts w:ascii="Times New Roman" w:hAnsi="Times New Roman"/>
          <w:sz w:val="24"/>
          <w:szCs w:val="24"/>
        </w:rPr>
        <w:t xml:space="preserve">a </w:t>
      </w:r>
      <w:r w:rsidRPr="00277D66">
        <w:rPr>
          <w:rFonts w:ascii="Times New Roman" w:hAnsi="Times New Roman"/>
          <w:sz w:val="24"/>
          <w:szCs w:val="24"/>
        </w:rPr>
        <w:t>Magyarországhoz és a magyarsághoz való kötődés elmélyítése</w:t>
      </w:r>
    </w:p>
    <w:p w14:paraId="419D8D15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Véleményalkotás, logikus érvelés és vitában való részvétel képességének fejlesztése földrajzi témájú szövegekben bemutatott hazai természeti, környezeti és társadalmi jelenségekhez, folyamatokhoz, információkhoz kapcsolódóan</w:t>
      </w:r>
    </w:p>
    <w:p w14:paraId="543A47D4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szociális és vállalkozói kompetencia fejlesztése Magyarországgal kapcsolatos feladatok társakkal együttműködésben való megoldása, tudásmegosztás során</w:t>
      </w:r>
    </w:p>
    <w:p w14:paraId="5AE26AC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kommunikációs és esztétikai kompetenciák fejlesztése Magyarország témakörben önállóan készített prezentáció bemutatásával </w:t>
      </w:r>
    </w:p>
    <w:p w14:paraId="3B2646AE" w14:textId="08CDE1E9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Következtetés </w:t>
      </w:r>
      <w:r w:rsidR="008939AA" w:rsidRPr="00277D66">
        <w:rPr>
          <w:rFonts w:ascii="Times New Roman" w:hAnsi="Times New Roman"/>
          <w:sz w:val="24"/>
          <w:szCs w:val="24"/>
        </w:rPr>
        <w:t xml:space="preserve">a </w:t>
      </w:r>
      <w:r w:rsidRPr="00277D66">
        <w:rPr>
          <w:rFonts w:ascii="Times New Roman" w:hAnsi="Times New Roman"/>
          <w:sz w:val="24"/>
          <w:szCs w:val="24"/>
        </w:rPr>
        <w:t>Magyarország területén előforduló környezeti és természeti veszélyek kialakulásának okaira, várható következményeire, térbeli jellemzőire</w:t>
      </w:r>
    </w:p>
    <w:p w14:paraId="46724F83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Kárpát-medencei kitekintésben Magyarország természeti és társadalmi-gazdasági erőforrásai, környezeti jellemzői</w:t>
      </w:r>
    </w:p>
    <w:p w14:paraId="2A612750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Magyarország természeti, társadalmi-gazdasági és környezeti jellemzőiből fakadó előnyei és hátrányai a fenntartható fejlődés jegyében</w:t>
      </w:r>
    </w:p>
    <w:p w14:paraId="6C2DEFEB" w14:textId="0AE375AB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Egy kistáj, középtáj vagy település komplex és problémaközpontú vizsgálata</w:t>
      </w:r>
    </w:p>
    <w:p w14:paraId="49B150A3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Magyarország nemzetközi gazdasági szerepének igazolása példák alapján</w:t>
      </w:r>
    </w:p>
    <w:p w14:paraId="326F4C31" w14:textId="3B296E3C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Magyarország társadalmi-gazdasági jellemzőinek </w:t>
      </w:r>
      <w:r w:rsidR="00307A72" w:rsidRPr="00277D66">
        <w:rPr>
          <w:rFonts w:ascii="Times New Roman" w:hAnsi="Times New Roman"/>
          <w:sz w:val="24"/>
          <w:szCs w:val="24"/>
        </w:rPr>
        <w:t xml:space="preserve">értékelő </w:t>
      </w:r>
      <w:r w:rsidRPr="00277D66">
        <w:rPr>
          <w:rFonts w:ascii="Times New Roman" w:hAnsi="Times New Roman"/>
          <w:sz w:val="24"/>
          <w:szCs w:val="24"/>
        </w:rPr>
        <w:t>megközelítése és megoldási-fejlesztési javaslatok</w:t>
      </w:r>
    </w:p>
    <w:p w14:paraId="72CAB882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Magyarország idegenforgalmi adottságai és a fenntarthatóság jegyében történő jövőbeli fejlesztése</w:t>
      </w:r>
    </w:p>
    <w:p w14:paraId="661542B8" w14:textId="376BB0F5" w:rsidR="00273B38" w:rsidRPr="00277D66" w:rsidRDefault="00504F23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</w:t>
      </w:r>
      <w:r w:rsidR="00273B38" w:rsidRPr="00277D66">
        <w:rPr>
          <w:rFonts w:ascii="Times New Roman" w:hAnsi="Times New Roman"/>
          <w:sz w:val="24"/>
          <w:szCs w:val="24"/>
        </w:rPr>
        <w:t xml:space="preserve">Magyarország területén előforduló környezeti és természeti veszélyek vizsgálata, továbbá a társadalmi-gazdasági jellemzők </w:t>
      </w:r>
      <w:r w:rsidR="00307A72" w:rsidRPr="00277D66">
        <w:rPr>
          <w:rFonts w:ascii="Times New Roman" w:hAnsi="Times New Roman"/>
          <w:sz w:val="24"/>
          <w:szCs w:val="24"/>
        </w:rPr>
        <w:t xml:space="preserve">értékelő </w:t>
      </w:r>
      <w:r w:rsidR="00273B38" w:rsidRPr="00277D66">
        <w:rPr>
          <w:rFonts w:ascii="Times New Roman" w:hAnsi="Times New Roman"/>
          <w:sz w:val="24"/>
          <w:szCs w:val="24"/>
        </w:rPr>
        <w:t>megközelítéssel történő feldolgozása során a fenntartható fejlődés és környezettudatosság szemléletének fejlesztése</w:t>
      </w:r>
    </w:p>
    <w:p w14:paraId="10E706A0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Fogalmak</w:t>
      </w:r>
    </w:p>
    <w:p w14:paraId="09F5EF89" w14:textId="77777777" w:rsidR="00273B38" w:rsidRPr="00277D66" w:rsidRDefault="00273B38" w:rsidP="009D14E6">
      <w:pPr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sz w:val="24"/>
          <w:szCs w:val="24"/>
        </w:rPr>
        <w:t>erőforrás</w:t>
      </w:r>
      <w:r w:rsidRPr="00277D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7D66">
        <w:rPr>
          <w:rFonts w:ascii="Times New Roman" w:hAnsi="Times New Roman" w:cs="Times New Roman"/>
          <w:sz w:val="24"/>
          <w:szCs w:val="24"/>
        </w:rPr>
        <w:t>falu, folyószabályozás, folyó vízjárása, hungarikum</w:t>
      </w:r>
      <w:r w:rsidRPr="00277D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7D66">
        <w:rPr>
          <w:rFonts w:ascii="Times New Roman" w:hAnsi="Times New Roman" w:cs="Times New Roman"/>
          <w:sz w:val="24"/>
          <w:szCs w:val="24"/>
        </w:rPr>
        <w:t>kontinentális éghajlat, közigazgatás, medencejelleg, nemzetiség, öregedő társadalom, táj, talaj, tanya, természetes szaporodás és fogyás, területi fejlettség-különbség, tranzitforgalom, város, világörökség</w:t>
      </w:r>
    </w:p>
    <w:p w14:paraId="7632B58C" w14:textId="47BB50EF" w:rsidR="004D3139" w:rsidRPr="00277D66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Topográfiai </w:t>
      </w:r>
      <w:r w:rsidR="0092088E"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ismeretek</w:t>
      </w:r>
    </w:p>
    <w:p w14:paraId="126BA42A" w14:textId="77777777" w:rsidR="004D3139" w:rsidRPr="00277D66" w:rsidRDefault="004D3139" w:rsidP="004D3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i/>
          <w:sz w:val="24"/>
          <w:szCs w:val="24"/>
        </w:rPr>
        <w:t xml:space="preserve">Nagytájak: </w:t>
      </w:r>
      <w:r w:rsidRPr="00277D66">
        <w:rPr>
          <w:rFonts w:ascii="Times New Roman" w:hAnsi="Times New Roman" w:cs="Times New Roman"/>
          <w:sz w:val="24"/>
          <w:szCs w:val="24"/>
        </w:rPr>
        <w:t>Alföld, Dunántúli-dombvidék, Dunántúli-középhegység</w:t>
      </w:r>
      <w:r w:rsidRPr="00277D66">
        <w:rPr>
          <w:rFonts w:ascii="Times New Roman" w:hAnsi="Times New Roman" w:cs="Times New Roman"/>
          <w:strike/>
          <w:sz w:val="24"/>
          <w:szCs w:val="24"/>
        </w:rPr>
        <w:t>,</w:t>
      </w:r>
      <w:r w:rsidRPr="00277D66">
        <w:rPr>
          <w:rFonts w:ascii="Times New Roman" w:hAnsi="Times New Roman" w:cs="Times New Roman"/>
          <w:sz w:val="24"/>
          <w:szCs w:val="24"/>
        </w:rPr>
        <w:t xml:space="preserve"> Északi-középhegység, Kisalföld, Alpokalja</w:t>
      </w:r>
    </w:p>
    <w:p w14:paraId="46858CBD" w14:textId="347EC986" w:rsidR="004D3139" w:rsidRPr="00277D66" w:rsidRDefault="004D3139" w:rsidP="004D3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Egyéb </w:t>
      </w:r>
      <w:r w:rsidR="00CF797A" w:rsidRPr="00277D66">
        <w:rPr>
          <w:rFonts w:ascii="Times New Roman" w:hAnsi="Times New Roman" w:cs="Times New Roman"/>
          <w:i/>
          <w:sz w:val="24"/>
          <w:szCs w:val="24"/>
        </w:rPr>
        <w:t>földrajzi helyszínek</w:t>
      </w:r>
      <w:r w:rsidRPr="00277D66">
        <w:rPr>
          <w:rFonts w:ascii="Times New Roman" w:hAnsi="Times New Roman" w:cs="Times New Roman"/>
          <w:sz w:val="24"/>
          <w:szCs w:val="24"/>
        </w:rPr>
        <w:t>: Aggteleki-karszt, Badacsony, Bakony, Balaton-felvidék, Baradla-barlang, Ba</w:t>
      </w:r>
      <w:r w:rsidRPr="00277D66">
        <w:rPr>
          <w:rFonts w:ascii="Times New Roman" w:hAnsi="Times New Roman" w:cs="Times New Roman"/>
          <w:sz w:val="24"/>
          <w:szCs w:val="24"/>
        </w:rPr>
        <w:softHyphen/>
        <w:t>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 Szentendrei-sziget, Tapolcai-medence, Tihanyi-félsziget, Tiszántúl, Tolnai-dombság, Velencei-hegység, Vértes, Villányi-hegység, Visegrádi-hegység, Zalai-dombság, Tokaji (Zempléni)-hegység;</w:t>
      </w:r>
    </w:p>
    <w:p w14:paraId="0C751251" w14:textId="10835D18" w:rsidR="004D3139" w:rsidRPr="00277D66" w:rsidRDefault="004D3139" w:rsidP="004D3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i/>
          <w:sz w:val="24"/>
          <w:szCs w:val="24"/>
        </w:rPr>
        <w:t xml:space="preserve">Vízrajz: </w:t>
      </w:r>
      <w:r w:rsidRPr="00277D66">
        <w:rPr>
          <w:rFonts w:ascii="Times New Roman" w:hAnsi="Times New Roman" w:cs="Times New Roman"/>
          <w:sz w:val="24"/>
          <w:szCs w:val="24"/>
        </w:rPr>
        <w:t>Balaton, Bodrog, Dráva, Duna, Fertő, Hernád, Hévízi-tó, Ipoly, Kis-Balaton, Körös, Maros, Mura, Rába, Sajó, Sió, Szamos, szegedi Fehér-tó, Szelidi-tó, Tisza, Tisza-tó, Velencei-tó, Zagyva, Zala;</w:t>
      </w:r>
    </w:p>
    <w:p w14:paraId="024C773C" w14:textId="0FA38DCB" w:rsidR="004D3139" w:rsidRPr="00277D66" w:rsidRDefault="00CF797A" w:rsidP="004D3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7D66">
        <w:rPr>
          <w:rFonts w:ascii="Times New Roman" w:hAnsi="Times New Roman" w:cs="Times New Roman"/>
          <w:i/>
          <w:sz w:val="24"/>
          <w:szCs w:val="24"/>
        </w:rPr>
        <w:t>Magyarország n</w:t>
      </w:r>
      <w:r w:rsidR="004D3139" w:rsidRPr="00277D66">
        <w:rPr>
          <w:rFonts w:ascii="Times New Roman" w:hAnsi="Times New Roman" w:cs="Times New Roman"/>
          <w:i/>
          <w:sz w:val="24"/>
          <w:szCs w:val="24"/>
        </w:rPr>
        <w:t>emzeti park</w:t>
      </w:r>
      <w:r w:rsidRPr="00277D66">
        <w:rPr>
          <w:rFonts w:ascii="Times New Roman" w:hAnsi="Times New Roman" w:cs="Times New Roman"/>
          <w:i/>
          <w:sz w:val="24"/>
          <w:szCs w:val="24"/>
        </w:rPr>
        <w:t>jai</w:t>
      </w:r>
      <w:r w:rsidR="004D3139" w:rsidRPr="00277D66">
        <w:rPr>
          <w:rFonts w:ascii="Times New Roman" w:hAnsi="Times New Roman" w:cs="Times New Roman"/>
          <w:i/>
          <w:sz w:val="24"/>
          <w:szCs w:val="24"/>
        </w:rPr>
        <w:t>, világörökség</w:t>
      </w:r>
      <w:r w:rsidRPr="00277D66">
        <w:rPr>
          <w:rFonts w:ascii="Times New Roman" w:hAnsi="Times New Roman" w:cs="Times New Roman"/>
          <w:i/>
          <w:sz w:val="24"/>
          <w:szCs w:val="24"/>
        </w:rPr>
        <w:t>i helyszínei, régiói, megyéi, megyeszékhelyei</w:t>
      </w:r>
    </w:p>
    <w:p w14:paraId="3AF31238" w14:textId="77777777" w:rsidR="00F46C2B" w:rsidRPr="00277D66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1A0EB1B5" w14:textId="3D0C46E1" w:rsidR="00320668" w:rsidRPr="00277D66" w:rsidRDefault="00BA031B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Hazánk és a Kárpát-medence tájainak és régióinak </w:t>
      </w:r>
      <w:r w:rsidR="0048495C" w:rsidRPr="00277D66">
        <w:rPr>
          <w:rFonts w:ascii="Times New Roman" w:hAnsi="Times New Roman"/>
          <w:sz w:val="24"/>
          <w:szCs w:val="24"/>
        </w:rPr>
        <w:t xml:space="preserve">megadott szempontok alapján történő </w:t>
      </w:r>
      <w:r w:rsidRPr="00277D66">
        <w:rPr>
          <w:rFonts w:ascii="Times New Roman" w:hAnsi="Times New Roman"/>
          <w:sz w:val="24"/>
          <w:szCs w:val="24"/>
        </w:rPr>
        <w:t xml:space="preserve">feldolgozása </w:t>
      </w:r>
      <w:r w:rsidR="00320668" w:rsidRPr="00277D66">
        <w:rPr>
          <w:rFonts w:ascii="Times New Roman" w:hAnsi="Times New Roman"/>
          <w:sz w:val="24"/>
          <w:szCs w:val="24"/>
        </w:rPr>
        <w:t>internetről gyűjtött adatok</w:t>
      </w:r>
      <w:r w:rsidRPr="00277D66">
        <w:rPr>
          <w:rFonts w:ascii="Times New Roman" w:hAnsi="Times New Roman"/>
          <w:sz w:val="24"/>
          <w:szCs w:val="24"/>
        </w:rPr>
        <w:t xml:space="preserve"> felhasználásával</w:t>
      </w:r>
      <w:r w:rsidR="008939AA" w:rsidRPr="00277D66">
        <w:rPr>
          <w:rFonts w:ascii="Times New Roman" w:hAnsi="Times New Roman"/>
          <w:sz w:val="24"/>
          <w:szCs w:val="24"/>
        </w:rPr>
        <w:t>,</w:t>
      </w:r>
      <w:r w:rsidR="0048495C" w:rsidRPr="00277D66">
        <w:rPr>
          <w:rFonts w:ascii="Times New Roman" w:hAnsi="Times New Roman"/>
          <w:sz w:val="24"/>
          <w:szCs w:val="24"/>
        </w:rPr>
        <w:t xml:space="preserve"> kooperatív módszer alkalmazásával</w:t>
      </w:r>
    </w:p>
    <w:p w14:paraId="40C42B8B" w14:textId="77777777" w:rsidR="00C07D04" w:rsidRPr="00277D66" w:rsidRDefault="0032066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</w:t>
      </w:r>
      <w:r w:rsidR="00C07D04" w:rsidRPr="00277D66">
        <w:rPr>
          <w:rFonts w:ascii="Times New Roman" w:hAnsi="Times New Roman"/>
          <w:sz w:val="24"/>
          <w:szCs w:val="24"/>
        </w:rPr>
        <w:t xml:space="preserve"> topográfiai ismeretek elmélyítése </w:t>
      </w:r>
      <w:r w:rsidR="00EC147F" w:rsidRPr="00277D66">
        <w:rPr>
          <w:rFonts w:ascii="Times New Roman" w:hAnsi="Times New Roman"/>
          <w:sz w:val="24"/>
          <w:szCs w:val="24"/>
        </w:rPr>
        <w:t>online topográfiai játékok</w:t>
      </w:r>
      <w:r w:rsidR="00BA031B" w:rsidRPr="00277D66">
        <w:rPr>
          <w:rFonts w:ascii="Times New Roman" w:hAnsi="Times New Roman"/>
          <w:sz w:val="24"/>
          <w:szCs w:val="24"/>
        </w:rPr>
        <w:t xml:space="preserve"> segítségével</w:t>
      </w:r>
    </w:p>
    <w:p w14:paraId="40C75594" w14:textId="67AF3A4D" w:rsidR="00C07D04" w:rsidRPr="00277D66" w:rsidRDefault="0048495C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Projektfeladat: o</w:t>
      </w:r>
      <w:r w:rsidR="00C07D04" w:rsidRPr="00277D66">
        <w:rPr>
          <w:rFonts w:ascii="Times New Roman" w:hAnsi="Times New Roman"/>
          <w:sz w:val="24"/>
          <w:szCs w:val="24"/>
        </w:rPr>
        <w:t>sztálykirándulás tervezése Magyarország egy kiválasztott középtájának megismerésére</w:t>
      </w:r>
    </w:p>
    <w:p w14:paraId="19D4435F" w14:textId="6961F080" w:rsidR="00BA031B" w:rsidRPr="00277D66" w:rsidRDefault="00BA031B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Természetföldrajzi és társadalmi-gazdasági a</w:t>
      </w:r>
      <w:r w:rsidR="00F766B7" w:rsidRPr="00277D66">
        <w:rPr>
          <w:rFonts w:ascii="Times New Roman" w:hAnsi="Times New Roman"/>
          <w:sz w:val="24"/>
          <w:szCs w:val="24"/>
        </w:rPr>
        <w:t>datsorok</w:t>
      </w:r>
      <w:r w:rsidRPr="00277D66">
        <w:rPr>
          <w:rFonts w:ascii="Times New Roman" w:hAnsi="Times New Roman"/>
          <w:sz w:val="24"/>
          <w:szCs w:val="24"/>
        </w:rPr>
        <w:t xml:space="preserve"> rends</w:t>
      </w:r>
      <w:r w:rsidR="0074286C" w:rsidRPr="00277D66">
        <w:rPr>
          <w:rFonts w:ascii="Times New Roman" w:hAnsi="Times New Roman"/>
          <w:sz w:val="24"/>
          <w:szCs w:val="24"/>
        </w:rPr>
        <w:t>zerezése</w:t>
      </w:r>
      <w:r w:rsidRPr="00277D66">
        <w:rPr>
          <w:rFonts w:ascii="Times New Roman" w:hAnsi="Times New Roman"/>
          <w:sz w:val="24"/>
          <w:szCs w:val="24"/>
        </w:rPr>
        <w:t xml:space="preserve"> és az adatok értelmezése</w:t>
      </w:r>
    </w:p>
    <w:p w14:paraId="7F296495" w14:textId="77777777" w:rsidR="00EC147F" w:rsidRPr="00277D66" w:rsidRDefault="00F766B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Disputa</w:t>
      </w:r>
      <w:r w:rsidR="00EC147F" w:rsidRPr="00277D66">
        <w:rPr>
          <w:rFonts w:ascii="Times New Roman" w:hAnsi="Times New Roman"/>
          <w:sz w:val="24"/>
          <w:szCs w:val="24"/>
        </w:rPr>
        <w:t xml:space="preserve"> a híradásokban megjelent hazai</w:t>
      </w:r>
      <w:r w:rsidR="00637453" w:rsidRPr="00277D66">
        <w:rPr>
          <w:rFonts w:ascii="Times New Roman" w:hAnsi="Times New Roman"/>
          <w:sz w:val="24"/>
          <w:szCs w:val="24"/>
        </w:rPr>
        <w:t>,</w:t>
      </w:r>
      <w:r w:rsidR="00EC147F" w:rsidRPr="00277D66">
        <w:rPr>
          <w:rFonts w:ascii="Times New Roman" w:hAnsi="Times New Roman"/>
          <w:sz w:val="24"/>
          <w:szCs w:val="24"/>
        </w:rPr>
        <w:t xml:space="preserve"> természeti, környezeti és társadalmi</w:t>
      </w:r>
      <w:r w:rsidR="0048495C" w:rsidRPr="00277D66">
        <w:rPr>
          <w:rFonts w:ascii="Times New Roman" w:hAnsi="Times New Roman"/>
          <w:sz w:val="24"/>
          <w:szCs w:val="24"/>
        </w:rPr>
        <w:t>-gazdasági</w:t>
      </w:r>
      <w:r w:rsidR="00EC147F" w:rsidRPr="00277D66">
        <w:rPr>
          <w:rFonts w:ascii="Times New Roman" w:hAnsi="Times New Roman"/>
          <w:sz w:val="24"/>
          <w:szCs w:val="24"/>
        </w:rPr>
        <w:t xml:space="preserve"> jelenségekről, folyamatokról</w:t>
      </w:r>
    </w:p>
    <w:p w14:paraId="7204967F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Nemzeti értékek, hungarikumok bemutatás</w:t>
      </w:r>
      <w:r w:rsidR="00BA031B" w:rsidRPr="00277D66">
        <w:rPr>
          <w:rFonts w:ascii="Times New Roman" w:hAnsi="Times New Roman"/>
          <w:sz w:val="24"/>
          <w:szCs w:val="24"/>
        </w:rPr>
        <w:t>ára iskolai kiállítás szervezése</w:t>
      </w:r>
    </w:p>
    <w:p w14:paraId="06BAE695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Hazánk nemzetközi gazdasági szerepének igazolása a média és az internet segítségével</w:t>
      </w:r>
    </w:p>
    <w:p w14:paraId="4B2CA6C3" w14:textId="1193A175" w:rsidR="0048495C" w:rsidRPr="00277D66" w:rsidRDefault="00403530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</w:t>
      </w:r>
      <w:r w:rsidR="0048495C" w:rsidRPr="00277D66">
        <w:rPr>
          <w:rFonts w:ascii="Times New Roman" w:hAnsi="Times New Roman"/>
          <w:sz w:val="24"/>
          <w:szCs w:val="24"/>
        </w:rPr>
        <w:t>ermékbemutató összeállítása a magyar gazdaság nemzetközi jelentőségű termékeiből</w:t>
      </w:r>
    </w:p>
    <w:p w14:paraId="10EB2B8A" w14:textId="1FE989AC" w:rsidR="00EC147F" w:rsidRPr="00277D66" w:rsidRDefault="0032066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Projektfeladat: </w:t>
      </w:r>
      <w:r w:rsidR="00041C37" w:rsidRPr="00277D66">
        <w:rPr>
          <w:rFonts w:ascii="Times New Roman" w:hAnsi="Times New Roman"/>
          <w:sz w:val="24"/>
          <w:szCs w:val="24"/>
        </w:rPr>
        <w:t xml:space="preserve">akcióterv </w:t>
      </w:r>
      <w:r w:rsidR="00C07D04" w:rsidRPr="00277D66">
        <w:rPr>
          <w:rFonts w:ascii="Times New Roman" w:hAnsi="Times New Roman"/>
          <w:sz w:val="24"/>
          <w:szCs w:val="24"/>
        </w:rPr>
        <w:t>készítése te</w:t>
      </w:r>
      <w:r w:rsidR="00EC147F" w:rsidRPr="00277D66">
        <w:rPr>
          <w:rFonts w:ascii="Times New Roman" w:hAnsi="Times New Roman"/>
          <w:sz w:val="24"/>
          <w:szCs w:val="24"/>
        </w:rPr>
        <w:t xml:space="preserve">rmészeti és társadalmi-gazdasági értékeink megőrzésére </w:t>
      </w:r>
    </w:p>
    <w:p w14:paraId="28F1FE10" w14:textId="77777777" w:rsidR="00035852" w:rsidRPr="00277D66" w:rsidRDefault="0003585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Magyarország szerepvállalásának ismertetése a nemzetközi környezetvédelmi programokban</w:t>
      </w:r>
      <w:r w:rsidR="00637453" w:rsidRPr="00277D66">
        <w:rPr>
          <w:rFonts w:ascii="Times New Roman" w:hAnsi="Times New Roman"/>
          <w:sz w:val="24"/>
          <w:szCs w:val="24"/>
        </w:rPr>
        <w:t>,</w:t>
      </w:r>
      <w:r w:rsidR="00320668" w:rsidRPr="00277D66">
        <w:rPr>
          <w:rFonts w:ascii="Times New Roman" w:hAnsi="Times New Roman"/>
          <w:sz w:val="24"/>
          <w:szCs w:val="24"/>
        </w:rPr>
        <w:t xml:space="preserve"> internetes források felhasználásával</w:t>
      </w:r>
    </w:p>
    <w:p w14:paraId="13D277C2" w14:textId="68A20BDF" w:rsidR="00F46C2B" w:rsidRPr="00277D66" w:rsidRDefault="00C07D04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Magyarország idegenforgalmi adottságainak feldolgozása kooperatív </w:t>
      </w:r>
      <w:r w:rsidR="0048495C" w:rsidRPr="00277D66">
        <w:rPr>
          <w:rFonts w:ascii="Times New Roman" w:hAnsi="Times New Roman"/>
          <w:sz w:val="24"/>
          <w:szCs w:val="24"/>
        </w:rPr>
        <w:t xml:space="preserve">módszerek </w:t>
      </w:r>
      <w:r w:rsidRPr="00277D66">
        <w:rPr>
          <w:rFonts w:ascii="Times New Roman" w:hAnsi="Times New Roman"/>
          <w:sz w:val="24"/>
          <w:szCs w:val="24"/>
        </w:rPr>
        <w:t>alkalmazásával</w:t>
      </w:r>
    </w:p>
    <w:p w14:paraId="664C3E1B" w14:textId="62DBD8E7" w:rsidR="00F46C2B" w:rsidRPr="00277D66" w:rsidRDefault="0048495C" w:rsidP="00F566A6">
      <w:pPr>
        <w:pStyle w:val="Listaszerbekezds"/>
        <w:rPr>
          <w:rFonts w:ascii="Times New Roman" w:eastAsia="Calibri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Projektfeladat: beszámoló </w:t>
      </w:r>
      <w:r w:rsidR="00C07D04" w:rsidRPr="00277D66">
        <w:rPr>
          <w:rFonts w:ascii="Times New Roman" w:hAnsi="Times New Roman"/>
          <w:sz w:val="24"/>
          <w:szCs w:val="24"/>
        </w:rPr>
        <w:t xml:space="preserve">készítése a saját település (vagy egy választott kistáj, középtáj) hagyományos és megújuló energiaforrásairól, </w:t>
      </w:r>
      <w:r w:rsidR="00BF178F" w:rsidRPr="00277D66">
        <w:rPr>
          <w:rFonts w:ascii="Times New Roman" w:hAnsi="Times New Roman"/>
          <w:sz w:val="24"/>
          <w:szCs w:val="24"/>
        </w:rPr>
        <w:t>az adott térségben a</w:t>
      </w:r>
      <w:r w:rsidR="00C07D04" w:rsidRPr="00277D66">
        <w:rPr>
          <w:rFonts w:ascii="Times New Roman" w:hAnsi="Times New Roman"/>
          <w:sz w:val="24"/>
          <w:szCs w:val="24"/>
        </w:rPr>
        <w:t xml:space="preserve"> fenntarthatóság</w:t>
      </w:r>
      <w:r w:rsidR="00BF178F" w:rsidRPr="00277D66">
        <w:rPr>
          <w:rFonts w:ascii="Times New Roman" w:hAnsi="Times New Roman"/>
          <w:sz w:val="24"/>
          <w:szCs w:val="24"/>
        </w:rPr>
        <w:t>ot szem előtt tartó</w:t>
      </w:r>
      <w:r w:rsidR="00C07D04" w:rsidRPr="00277D66">
        <w:rPr>
          <w:rFonts w:ascii="Times New Roman" w:hAnsi="Times New Roman"/>
          <w:sz w:val="24"/>
          <w:szCs w:val="24"/>
        </w:rPr>
        <w:t xml:space="preserve"> törekvésekről</w:t>
      </w:r>
    </w:p>
    <w:p w14:paraId="15F78E61" w14:textId="171BE262" w:rsidR="00273B38" w:rsidRPr="00277D66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EC1709" w:rsidRPr="00277D6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A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Kárpát-medence térsége</w:t>
      </w:r>
    </w:p>
    <w:p w14:paraId="551DE512" w14:textId="77777777" w:rsidR="00273B38" w:rsidRPr="00277D66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8 óra</w:t>
      </w:r>
    </w:p>
    <w:p w14:paraId="1E62EBA7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53F72522" w14:textId="77777777" w:rsidR="003E0D95" w:rsidRPr="00277D66" w:rsidRDefault="003E0D95" w:rsidP="003E0D95">
      <w:pPr>
        <w:spacing w:after="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4B585D6C" w14:textId="22494ECB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 xml:space="preserve">rendszerezi, csoportosítja és értékeli Magyarország és a Kárpát-medence </w:t>
      </w:r>
      <w:r w:rsidR="00F3127B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térségének 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1804CA6F" w14:textId="271CF12F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példák alapján megfogalmazza a helyi környezetkárosítás tágabb környezetre kiterjedő következményeit, megnevezi és ok-okozati összefüggéseiben bemutatja a globálissá váló környezeti problémákat.</w:t>
      </w:r>
    </w:p>
    <w:p w14:paraId="0AD6C1C5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6BD453F1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4BA5394A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bemutatja a nemzetközi szintű munkamegosztás és a fejlettségbeli különbségek kialakulásának okait és következményeit; </w:t>
      </w:r>
    </w:p>
    <w:p w14:paraId="1C93A5B9" w14:textId="51382D93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térségében </w:t>
      </w: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előforduló természeti és környezeti veszélyek kialakulásának okaira, várható következményeire, térbeli jellemzőire; </w:t>
      </w:r>
    </w:p>
    <w:p w14:paraId="67497BE0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0922402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76E9C877" w14:textId="4743A0E0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Fejlesztési feladatok és ismeretek</w:t>
      </w:r>
    </w:p>
    <w:p w14:paraId="01BC70C6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térszemlélet fejlesztése Magyarország területének a Kárpát-medence egészében való földrajzi értelmezésével</w:t>
      </w:r>
    </w:p>
    <w:p w14:paraId="353F130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felelős, tényeken alapuló véleményalkotás képességének támogatása a Kárpát-medence térségében előforduló környezeti és természeti veszélyek kialakulásának példáján</w:t>
      </w:r>
    </w:p>
    <w:p w14:paraId="4FC8D43F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összefüggésekben való gondolkodás fejlesztése a medencejelleg közvetlen és közvetett földrajzi következményeinek felismerésével</w:t>
      </w:r>
    </w:p>
    <w:p w14:paraId="66835F48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szociális kompetencia fejlesztése a Kárpát-medence népeinek, országainak együttműködésében rejlő lehetőségek és korlátok felismerésével</w:t>
      </w:r>
    </w:p>
    <w:p w14:paraId="58EB4AA9" w14:textId="7B83BDC1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Kárpát-medence és környezete természeti és társadalmi-gazdasági erőforrásainak rendszerezése, értékelése</w:t>
      </w:r>
    </w:p>
    <w:p w14:paraId="559C18C0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egyes nagytájak, illetve régiók természeti, társadalmi-gazdasági és környezeti jellemzőinek felismerése és összehasonlítása</w:t>
      </w:r>
    </w:p>
    <w:p w14:paraId="606E520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Kárpát-medence térségében előforduló környezeti és természeti veszélyek kialakulásához vezető okok, összefüggések és következmények értelmezése</w:t>
      </w:r>
    </w:p>
    <w:p w14:paraId="034E571A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Kárpát-medence idegenforgalmi adottságainak, az idegenforgalom jelentőségének értékelése</w:t>
      </w:r>
    </w:p>
    <w:p w14:paraId="6F703185" w14:textId="2D3DE31D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Kárpát-medence térségében meglévő területi fejlettség</w:t>
      </w:r>
      <w:r w:rsidR="00EC1709" w:rsidRPr="00277D66">
        <w:rPr>
          <w:rFonts w:ascii="Times New Roman" w:hAnsi="Times New Roman"/>
          <w:sz w:val="24"/>
          <w:szCs w:val="24"/>
        </w:rPr>
        <w:t>beli</w:t>
      </w:r>
      <w:r w:rsidRPr="00277D66">
        <w:rPr>
          <w:rFonts w:ascii="Times New Roman" w:hAnsi="Times New Roman"/>
          <w:sz w:val="24"/>
          <w:szCs w:val="24"/>
        </w:rPr>
        <w:t xml:space="preserve"> különbségek okainak és következményeinek feltárása</w:t>
      </w:r>
    </w:p>
    <w:p w14:paraId="3B8967BF" w14:textId="42768BAD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medence</w:t>
      </w:r>
      <w:r w:rsidR="0074286C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mint társadalmi-gazdasági egység</w:t>
      </w:r>
    </w:p>
    <w:p w14:paraId="215DF0E4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Medencejelleg és következményei a Kárpát-medencében</w:t>
      </w:r>
    </w:p>
    <w:p w14:paraId="2BEF20E3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Kárpát-medence térségének nagytájai</w:t>
      </w:r>
    </w:p>
    <w:p w14:paraId="0FCD77F0" w14:textId="7EA6D9EE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Természeti erőforrások, táji és kulturális értékek a Kárpát-medence térségében</w:t>
      </w:r>
    </w:p>
    <w:p w14:paraId="587EF300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Fogalmak</w:t>
      </w:r>
    </w:p>
    <w:p w14:paraId="193D256A" w14:textId="77777777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Cs/>
          <w:sz w:val="24"/>
          <w:szCs w:val="24"/>
        </w:rPr>
        <w:t>autonómia, éghajlatváltozás, erdőgazdálkodás, gazdasági átalakulás, húzóágazat, idegenforgalom, nemzeti kisebbség, népességvándorlási folyamatok, néprajzi csoport, néprajzi táj, tájhasználat, talajpusztulás</w:t>
      </w:r>
    </w:p>
    <w:p w14:paraId="29EB59BC" w14:textId="77777777" w:rsidR="004D3139" w:rsidRPr="00277D66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lastRenderedPageBreak/>
        <w:t>Topográfiai f</w:t>
      </w: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ogalmak</w:t>
      </w:r>
    </w:p>
    <w:p w14:paraId="44DE428F" w14:textId="1E84F338" w:rsidR="004D3139" w:rsidRPr="00277D66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Tájak, történelmi és néprajzi tájnevek</w:t>
      </w:r>
      <w:r w:rsidRPr="00277D66">
        <w:rPr>
          <w:rFonts w:ascii="Times New Roman" w:eastAsia="Calibri" w:hAnsi="Times New Roman" w:cs="Times New Roman"/>
          <w:sz w:val="24"/>
          <w:szCs w:val="24"/>
        </w:rPr>
        <w:t>: Bécsi-medence, Burgenland (Őrvidék), Csallóköz, Délvidék</w:t>
      </w:r>
      <w:r w:rsidR="00CF797A" w:rsidRPr="00277D66">
        <w:rPr>
          <w:rFonts w:ascii="Times New Roman" w:eastAsia="Calibri" w:hAnsi="Times New Roman" w:cs="Times New Roman"/>
          <w:sz w:val="24"/>
          <w:szCs w:val="24"/>
        </w:rPr>
        <w:t>,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Déli-Kárpátok, Erdély, Erdélyi-közép</w:t>
      </w:r>
      <w:r w:rsidRPr="00277D66">
        <w:rPr>
          <w:rFonts w:ascii="Times New Roman" w:eastAsia="Calibri" w:hAnsi="Times New Roman" w:cs="Times New Roman"/>
          <w:sz w:val="24"/>
          <w:szCs w:val="24"/>
        </w:rPr>
        <w:softHyphen/>
        <w:t>hegység, Erdélyi-medence, Északkeleti-Kárpátok, Északnyugati-Kárpátok, Felvidék</w:t>
      </w:r>
      <w:r w:rsidR="00CF797A" w:rsidRPr="00277D66">
        <w:rPr>
          <w:rFonts w:ascii="Times New Roman" w:eastAsia="Calibri" w:hAnsi="Times New Roman" w:cs="Times New Roman"/>
          <w:sz w:val="24"/>
          <w:szCs w:val="24"/>
        </w:rPr>
        <w:t>,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Hargita, Kárpátalja, Kárpát-medence, Keleti-Kárpátok, Magas-Tátra, Székelyföld, Vajdaság, Vereckei-hágó;</w:t>
      </w:r>
    </w:p>
    <w:p w14:paraId="61BCFAB8" w14:textId="6D737AB1" w:rsidR="004D3139" w:rsidRPr="00277D66" w:rsidRDefault="004D3139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Városok: 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Arad, Beregszász, </w:t>
      </w:r>
      <w:r w:rsidR="00CF797A" w:rsidRPr="00277D66">
        <w:rPr>
          <w:rFonts w:ascii="Times New Roman" w:eastAsia="Calibri" w:hAnsi="Times New Roman" w:cs="Times New Roman"/>
          <w:sz w:val="24"/>
          <w:szCs w:val="24"/>
        </w:rPr>
        <w:t xml:space="preserve">Csíkszereda, </w:t>
      </w:r>
      <w:r w:rsidRPr="00277D66">
        <w:rPr>
          <w:rFonts w:ascii="Times New Roman" w:eastAsia="Calibri" w:hAnsi="Times New Roman" w:cs="Times New Roman"/>
          <w:sz w:val="24"/>
          <w:szCs w:val="24"/>
        </w:rPr>
        <w:t>Eszék, Kassa, Kolozsvár, Marosvásárhely, Munkács, Nagyvárad, Pozsony, Révkomárom, Szabadka, Székelyudvarhely, Temesvár, Újvidék, Ungvár</w:t>
      </w:r>
    </w:p>
    <w:p w14:paraId="59D101E3" w14:textId="77777777" w:rsidR="00F46C2B" w:rsidRPr="00277D66" w:rsidRDefault="00F46C2B" w:rsidP="00BF178F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42424C03" w14:textId="170F8A58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Élménybeszámoló </w:t>
      </w:r>
      <w:r w:rsidR="00CC4A1E" w:rsidRPr="00277D66">
        <w:rPr>
          <w:rFonts w:ascii="Times New Roman" w:hAnsi="Times New Roman"/>
          <w:sz w:val="24"/>
          <w:szCs w:val="24"/>
        </w:rPr>
        <w:t xml:space="preserve">készítése egy </w:t>
      </w:r>
      <w:r w:rsidRPr="00277D66">
        <w:rPr>
          <w:rFonts w:ascii="Times New Roman" w:hAnsi="Times New Roman"/>
          <w:sz w:val="24"/>
          <w:szCs w:val="24"/>
        </w:rPr>
        <w:t>Kárpát-medencében tett kirándulásról</w:t>
      </w:r>
    </w:p>
    <w:p w14:paraId="48913157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térségben előforduló környezeti és természeti veszélyek bemutatása </w:t>
      </w:r>
      <w:r w:rsidR="00DA3A5E" w:rsidRPr="00277D66">
        <w:rPr>
          <w:rFonts w:ascii="Times New Roman" w:hAnsi="Times New Roman"/>
          <w:sz w:val="24"/>
          <w:szCs w:val="24"/>
        </w:rPr>
        <w:t xml:space="preserve">irányított </w:t>
      </w:r>
      <w:r w:rsidRPr="00277D66">
        <w:rPr>
          <w:rFonts w:ascii="Times New Roman" w:hAnsi="Times New Roman"/>
          <w:sz w:val="24"/>
          <w:szCs w:val="24"/>
        </w:rPr>
        <w:t>esetelemzés</w:t>
      </w:r>
      <w:r w:rsidR="00DA3A5E" w:rsidRPr="00277D66">
        <w:rPr>
          <w:rFonts w:ascii="Times New Roman" w:hAnsi="Times New Roman"/>
          <w:sz w:val="24"/>
          <w:szCs w:val="24"/>
        </w:rPr>
        <w:t>sel</w:t>
      </w:r>
      <w:r w:rsidRPr="00277D66">
        <w:rPr>
          <w:rFonts w:ascii="Times New Roman" w:hAnsi="Times New Roman"/>
          <w:sz w:val="24"/>
          <w:szCs w:val="24"/>
        </w:rPr>
        <w:t xml:space="preserve"> </w:t>
      </w:r>
    </w:p>
    <w:p w14:paraId="051EB6AB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medencejelleg következményeinek feltárása logikai lánc alkotásával</w:t>
      </w:r>
    </w:p>
    <w:p w14:paraId="2313954F" w14:textId="58D93906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egyes nagytájak természeti, társadalmi-gazdasági és környezeti jellemzőinek felismerése játékos formában </w:t>
      </w:r>
    </w:p>
    <w:p w14:paraId="4153BEA8" w14:textId="4386E21E" w:rsidR="00EC147F" w:rsidRPr="00277D66" w:rsidRDefault="00213E69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Projektfeladat: utazási kiállítás tervezése </w:t>
      </w:r>
      <w:r w:rsidR="00EC1709" w:rsidRPr="00277D66">
        <w:rPr>
          <w:rFonts w:ascii="Times New Roman" w:hAnsi="Times New Roman"/>
          <w:sz w:val="24"/>
          <w:szCs w:val="24"/>
        </w:rPr>
        <w:t xml:space="preserve">a </w:t>
      </w:r>
      <w:r w:rsidR="00EC147F" w:rsidRPr="00277D66">
        <w:rPr>
          <w:rFonts w:ascii="Times New Roman" w:hAnsi="Times New Roman"/>
          <w:sz w:val="24"/>
          <w:szCs w:val="24"/>
        </w:rPr>
        <w:t xml:space="preserve">Kárpát-medence </w:t>
      </w:r>
      <w:r w:rsidRPr="00277D66">
        <w:rPr>
          <w:rFonts w:ascii="Times New Roman" w:hAnsi="Times New Roman"/>
          <w:sz w:val="24"/>
          <w:szCs w:val="24"/>
        </w:rPr>
        <w:t>természeti és kulturális értékeinek bemutatására</w:t>
      </w:r>
    </w:p>
    <w:p w14:paraId="44C60D65" w14:textId="1269D6F8" w:rsidR="00EC147F" w:rsidRPr="00277D66" w:rsidRDefault="00213E69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Kooperatív módszerek alkalmazásával adatgyűjtés, </w:t>
      </w:r>
      <w:r w:rsidR="00EC1709" w:rsidRPr="00277D66">
        <w:rPr>
          <w:rFonts w:ascii="Times New Roman" w:hAnsi="Times New Roman"/>
          <w:sz w:val="24"/>
          <w:szCs w:val="24"/>
        </w:rPr>
        <w:t>-</w:t>
      </w:r>
      <w:r w:rsidRPr="00277D66">
        <w:rPr>
          <w:rFonts w:ascii="Times New Roman" w:hAnsi="Times New Roman"/>
          <w:sz w:val="24"/>
          <w:szCs w:val="24"/>
        </w:rPr>
        <w:t xml:space="preserve">rendszerezés és </w:t>
      </w:r>
      <w:r w:rsidR="00EC1709" w:rsidRPr="00277D66">
        <w:rPr>
          <w:rFonts w:ascii="Times New Roman" w:hAnsi="Times New Roman"/>
          <w:sz w:val="24"/>
          <w:szCs w:val="24"/>
        </w:rPr>
        <w:t>-</w:t>
      </w:r>
      <w:r w:rsidRPr="00277D66">
        <w:rPr>
          <w:rFonts w:ascii="Times New Roman" w:hAnsi="Times New Roman"/>
          <w:sz w:val="24"/>
          <w:szCs w:val="24"/>
        </w:rPr>
        <w:t>bemutatás a</w:t>
      </w:r>
      <w:r w:rsidR="00EC147F" w:rsidRPr="00277D66">
        <w:rPr>
          <w:rFonts w:ascii="Times New Roman" w:hAnsi="Times New Roman"/>
          <w:sz w:val="24"/>
          <w:szCs w:val="24"/>
        </w:rPr>
        <w:t xml:space="preserve"> Kárpát-medence térségé</w:t>
      </w:r>
      <w:r w:rsidRPr="00277D66">
        <w:rPr>
          <w:rFonts w:ascii="Times New Roman" w:hAnsi="Times New Roman"/>
          <w:sz w:val="24"/>
          <w:szCs w:val="24"/>
        </w:rPr>
        <w:t xml:space="preserve">nek társadalmi-gazdasági folyamatiról, a </w:t>
      </w:r>
      <w:r w:rsidR="00EC147F" w:rsidRPr="00277D66">
        <w:rPr>
          <w:rFonts w:ascii="Times New Roman" w:hAnsi="Times New Roman"/>
          <w:sz w:val="24"/>
          <w:szCs w:val="24"/>
        </w:rPr>
        <w:t>területi fejlettség</w:t>
      </w:r>
      <w:r w:rsidRPr="00277D66">
        <w:rPr>
          <w:rFonts w:ascii="Times New Roman" w:hAnsi="Times New Roman"/>
          <w:sz w:val="24"/>
          <w:szCs w:val="24"/>
        </w:rPr>
        <w:t xml:space="preserve"> különbségeiről</w:t>
      </w:r>
    </w:p>
    <w:p w14:paraId="7CFCB7C6" w14:textId="6AAB5AD4" w:rsidR="002E7E3F" w:rsidRPr="00277D66" w:rsidRDefault="00DA3A5E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Projektfeladat: </w:t>
      </w:r>
      <w:r w:rsidR="002E7E3F" w:rsidRPr="00277D66">
        <w:rPr>
          <w:rFonts w:ascii="Times New Roman" w:hAnsi="Times New Roman"/>
          <w:sz w:val="24"/>
          <w:szCs w:val="24"/>
        </w:rPr>
        <w:t xml:space="preserve">Kárpát-medence modelljének elkészítése </w:t>
      </w:r>
      <w:r w:rsidR="00213E69" w:rsidRPr="00277D66">
        <w:rPr>
          <w:rFonts w:ascii="Times New Roman" w:hAnsi="Times New Roman"/>
          <w:sz w:val="24"/>
          <w:szCs w:val="24"/>
        </w:rPr>
        <w:t xml:space="preserve">pl. </w:t>
      </w:r>
      <w:r w:rsidR="002E7E3F" w:rsidRPr="00277D66">
        <w:rPr>
          <w:rFonts w:ascii="Times New Roman" w:hAnsi="Times New Roman"/>
          <w:sz w:val="24"/>
          <w:szCs w:val="24"/>
        </w:rPr>
        <w:t xml:space="preserve">homokasztalon </w:t>
      </w:r>
    </w:p>
    <w:p w14:paraId="06233034" w14:textId="02768BDD" w:rsidR="00F46C2B" w:rsidRPr="00277D66" w:rsidRDefault="00483546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Projektfeladat: </w:t>
      </w:r>
      <w:r w:rsidR="00F72CB6" w:rsidRPr="00277D66">
        <w:rPr>
          <w:rFonts w:ascii="Times New Roman" w:hAnsi="Times New Roman"/>
          <w:sz w:val="24"/>
          <w:szCs w:val="24"/>
        </w:rPr>
        <w:t xml:space="preserve">egy </w:t>
      </w:r>
      <w:r w:rsidR="00A35FD7" w:rsidRPr="00277D66">
        <w:rPr>
          <w:rFonts w:ascii="Times New Roman" w:hAnsi="Times New Roman"/>
          <w:sz w:val="24"/>
          <w:szCs w:val="24"/>
        </w:rPr>
        <w:t>K</w:t>
      </w:r>
      <w:r w:rsidR="002E7E3F" w:rsidRPr="00277D66">
        <w:rPr>
          <w:rFonts w:ascii="Times New Roman" w:hAnsi="Times New Roman"/>
          <w:sz w:val="24"/>
          <w:szCs w:val="24"/>
        </w:rPr>
        <w:t xml:space="preserve">árpát-medencei osztálykirándulás útvonalának és programtervének kidolgozása </w:t>
      </w:r>
    </w:p>
    <w:p w14:paraId="0EFCE561" w14:textId="77777777" w:rsidR="00273B38" w:rsidRPr="00277D66" w:rsidRDefault="00273B38" w:rsidP="00273B38">
      <w:pPr>
        <w:spacing w:before="480" w:after="0" w:line="288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Európa földrajza</w:t>
      </w:r>
    </w:p>
    <w:p w14:paraId="16F86D58" w14:textId="77777777" w:rsidR="00273B38" w:rsidRPr="00277D66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22 óra</w:t>
      </w:r>
    </w:p>
    <w:p w14:paraId="324F48B6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26A52F9B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2A201DB5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2D207EC6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52AC397C" w14:textId="77777777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ismerteti az Európai Unió társadalmi-gazdasági jellemzőit, példákkal igazolja világgazdasági szerepét.</w:t>
      </w:r>
    </w:p>
    <w:p w14:paraId="342635CB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38EA8E3B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195F2CFA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34D277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71F10136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következményeit; </w:t>
      </w:r>
    </w:p>
    <w:p w14:paraId="45C858F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 xml:space="preserve">elkötelezett szűkebb és tágabb környezete természeti és társadalmi-gazdasági értékeinek megismerése és megőrzése iránt; </w:t>
      </w:r>
    </w:p>
    <w:p w14:paraId="32091E25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22D6504D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12D3722B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reális alapokon nyugvó magyarság- és Európa-tudattal rendelkezik; </w:t>
      </w:r>
    </w:p>
    <w:p w14:paraId="54CF8714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538777CC" w14:textId="0600D43A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Fejlesztési feladatok és ismeretek</w:t>
      </w:r>
    </w:p>
    <w:p w14:paraId="0F0BBB1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 főbb országainak, országcsoportjainak, jellemző tájainak és térségeinek megismerésével és elemzésével a térszemlélet fejlesztése</w:t>
      </w:r>
    </w:p>
    <w:p w14:paraId="5015C729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problémamegoldó gondolkodás, valamint a rendszerben és összefüggésekben történő gondolkodás fejlesztése az Európát jellemző nemzetközi szintű munkamegosztás és fejlettségbeli különbségek okainak és következményeinek, jellemző társadalmi-gazdasági folyamatainak elemzése során</w:t>
      </w:r>
    </w:p>
    <w:p w14:paraId="6E864D4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Egyes országok, nemzetiségek szokásainak, kultúrájának megismerése által a szociális kompetenciák fejlesztése</w:t>
      </w:r>
    </w:p>
    <w:p w14:paraId="314E9CE4" w14:textId="6AD143EC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 térségeinek természeti-környezeti, valamint társadalmi-gazdasági jellemzőinek és folyamatainak komplex, probléma</w:t>
      </w:r>
      <w:r w:rsidR="00504F23" w:rsidRPr="00277D66">
        <w:rPr>
          <w:rFonts w:ascii="Times New Roman" w:hAnsi="Times New Roman"/>
          <w:sz w:val="24"/>
          <w:szCs w:val="24"/>
        </w:rPr>
        <w:t>centrikus</w:t>
      </w:r>
      <w:r w:rsidRPr="00277D66">
        <w:rPr>
          <w:rFonts w:ascii="Times New Roman" w:hAnsi="Times New Roman"/>
          <w:sz w:val="24"/>
          <w:szCs w:val="24"/>
        </w:rPr>
        <w:t xml:space="preserve"> látásmóddal történő feldolgozása során a fenntartható fejlődés és környezettudatosság szemléletének fejlesztése</w:t>
      </w:r>
    </w:p>
    <w:p w14:paraId="2FE5AE6C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témába vágó aktualitásokra, híradásokban közölt regionális földrajzi információkra történő reflektálással a felelős önálló véleményformálás fejlesztése</w:t>
      </w:r>
    </w:p>
    <w:p w14:paraId="196125AD" w14:textId="569C3AF5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 főbb országainak, országcsoportjainak, meghatározó jelentőségű társadalmi-gazdasági folyamatainak megnevezése</w:t>
      </w:r>
    </w:p>
    <w:p w14:paraId="3EEF196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Európai Unió társadalmi-gazdasági jellemzőinek ismertetése, világgazdasági szerepének igazolása példákkal</w:t>
      </w:r>
    </w:p>
    <w:p w14:paraId="75AEE0D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Tipikus európai tájak, települések, térségek jellemzése, komplex és problémacentrikus vizsgálata</w:t>
      </w:r>
    </w:p>
    <w:p w14:paraId="50F51A3C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Európai Unió és Európa jövője a fenntartható fejlődés jegyében</w:t>
      </w:r>
    </w:p>
    <w:p w14:paraId="65FC4031" w14:textId="415B7B59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 sokszínű kulturális öröksége és jövője</w:t>
      </w:r>
    </w:p>
    <w:p w14:paraId="1937942F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14:paraId="043C96A2" w14:textId="77777777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agglomeráció, deltatorkolat, elöregedő társadalom, Európai Unió, fjord, gazdasági szerkezetváltás, gleccser, jégkorszak, K+F (innováció)</w:t>
      </w:r>
      <w:r w:rsidRPr="00277D6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77D66">
        <w:rPr>
          <w:rFonts w:ascii="Times New Roman" w:eastAsia="Calibri" w:hAnsi="Times New Roman" w:cs="Times New Roman"/>
          <w:sz w:val="24"/>
          <w:szCs w:val="24"/>
        </w:rPr>
        <w:t>karsztvidék, „kék banán”, munkanélküliség, „napfényövezet”, tagolatlan part, tagolt part, tölcsértorkolat, vendégmunkás</w:t>
      </w:r>
    </w:p>
    <w:p w14:paraId="1D0E84E7" w14:textId="4EB1D1C3" w:rsidR="004D3139" w:rsidRPr="00277D66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Topográfiai </w:t>
      </w:r>
      <w:r w:rsidR="005E1B1E"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ismeretek</w:t>
      </w:r>
    </w:p>
    <w:p w14:paraId="510D6038" w14:textId="77777777" w:rsidR="004D3139" w:rsidRPr="00277D66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A földrész részei: </w:t>
      </w:r>
      <w:r w:rsidRPr="00277D66">
        <w:rPr>
          <w:rFonts w:ascii="Times New Roman" w:eastAsia="Calibri" w:hAnsi="Times New Roman" w:cs="Times New Roman"/>
          <w:sz w:val="24"/>
          <w:szCs w:val="24"/>
        </w:rPr>
        <w:t>Dél-Európa, Észak-Európa, Kelet-Európa, Kelet-Közép-Európa, Közép-Európa, Nyugat-Európa;</w:t>
      </w:r>
    </w:p>
    <w:p w14:paraId="09311711" w14:textId="1B503F48" w:rsidR="004D3139" w:rsidRPr="00277D66" w:rsidRDefault="00CF797A" w:rsidP="004D3139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Egyéb földrajzi helyszínek</w:t>
      </w:r>
      <w:r w:rsidR="004D3139"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4D3139" w:rsidRPr="00277D66">
        <w:rPr>
          <w:rFonts w:ascii="Times New Roman" w:eastAsia="Calibri" w:hAnsi="Times New Roman" w:cs="Times New Roman"/>
          <w:sz w:val="24"/>
          <w:szCs w:val="24"/>
        </w:rPr>
        <w:t xml:space="preserve">Alpok, Appenninek, Appennini-félsziget, Azori-szigetek, Balkán-félsziget, Balkán-hegység, Brit-szigetek, Cseh-medence, Ciprus, Dalmácia, Dinári-hegység, Duna-delta, Etna, Finn-tóvidék, Francia-középhegység, Genfi-tó, Germán-alföld, Holland-mélyföld, Izland, Kárpátok, Kelet-európai-síkság, Kréta, Lengyel-alföld, Lengyel-középhegység, Londoni-medence, Mont Blanc, Morva-medence, Német-középhegység, Párizsi-medence, Pennine-hegység (Pennine), Pireneusi (Ibériai)-félsziget, Pireneusok, Skandináv-félsziget, Skandináv-hegység, Szicília, Szilézia, Urál, Vezúv; </w:t>
      </w:r>
    </w:p>
    <w:p w14:paraId="21A02E70" w14:textId="0637F968" w:rsidR="005E1B1E" w:rsidRPr="00277D66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Vízrajz</w:t>
      </w:r>
      <w:r w:rsidRPr="00277D66">
        <w:rPr>
          <w:rFonts w:ascii="Times New Roman" w:eastAsia="Calibri" w:hAnsi="Times New Roman" w:cs="Times New Roman"/>
          <w:sz w:val="24"/>
          <w:szCs w:val="24"/>
        </w:rPr>
        <w:t>: Adriai-tenger, Balti-tenger, Boden-tó, Dnyeper, Duna, Duna–Majna–Rajna vízi út, Ebro, Elba, Északi-tenger, Fekete-tenger, Földközi-tenger, La Manche, Ladoga-tó, Odera, Olt, Pó, Rajna, Rhône, Szajna, Száva, Temze, Vág, Visztula,</w:t>
      </w:r>
      <w:r w:rsidR="005E1B1E" w:rsidRPr="00277D66">
        <w:rPr>
          <w:rFonts w:ascii="Times New Roman" w:eastAsia="Calibri" w:hAnsi="Times New Roman" w:cs="Times New Roman"/>
          <w:sz w:val="24"/>
          <w:szCs w:val="24"/>
        </w:rPr>
        <w:t xml:space="preserve"> Volga</w:t>
      </w:r>
    </w:p>
    <w:p w14:paraId="549DA72A" w14:textId="4D07D9B0" w:rsidR="004D3139" w:rsidRPr="00277D66" w:rsidRDefault="005E1B1E" w:rsidP="004D3139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Európa o</w:t>
      </w:r>
      <w:r w:rsidR="004D3139" w:rsidRPr="00277D66">
        <w:rPr>
          <w:rFonts w:ascii="Times New Roman" w:eastAsia="Calibri" w:hAnsi="Times New Roman" w:cs="Times New Roman"/>
          <w:sz w:val="24"/>
          <w:szCs w:val="24"/>
        </w:rPr>
        <w:t>rszág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ai, 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 xml:space="preserve">jelentős </w:t>
      </w:r>
      <w:r w:rsidRPr="00277D66">
        <w:rPr>
          <w:rFonts w:ascii="Times New Roman" w:eastAsia="Calibri" w:hAnsi="Times New Roman" w:cs="Times New Roman"/>
          <w:sz w:val="24"/>
          <w:szCs w:val="24"/>
        </w:rPr>
        <w:t>gazdasági és kulturális központjai</w:t>
      </w:r>
    </w:p>
    <w:p w14:paraId="236B8A3D" w14:textId="77777777" w:rsidR="00F46C2B" w:rsidRPr="00277D66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6FA30147" w14:textId="250F90F5" w:rsidR="00EC147F" w:rsidRPr="00277D66" w:rsidRDefault="00F72CB6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</w:t>
      </w:r>
      <w:r w:rsidR="0043595B" w:rsidRPr="00277D66">
        <w:rPr>
          <w:rFonts w:ascii="Times New Roman" w:hAnsi="Times New Roman"/>
          <w:sz w:val="24"/>
          <w:szCs w:val="24"/>
        </w:rPr>
        <w:t xml:space="preserve"> én </w:t>
      </w:r>
      <w:r w:rsidR="0074286C" w:rsidRPr="00277D66">
        <w:rPr>
          <w:rFonts w:ascii="Times New Roman" w:hAnsi="Times New Roman"/>
          <w:sz w:val="24"/>
          <w:szCs w:val="24"/>
        </w:rPr>
        <w:t>Európám – szubjektív leírás</w:t>
      </w:r>
      <w:r w:rsidRPr="00277D66">
        <w:rPr>
          <w:rFonts w:ascii="Times New Roman" w:hAnsi="Times New Roman"/>
          <w:sz w:val="24"/>
          <w:szCs w:val="24"/>
        </w:rPr>
        <w:t xml:space="preserve"> készítése </w:t>
      </w:r>
      <w:r w:rsidR="00EC147F" w:rsidRPr="00277D66">
        <w:rPr>
          <w:rFonts w:ascii="Times New Roman" w:hAnsi="Times New Roman"/>
          <w:sz w:val="24"/>
          <w:szCs w:val="24"/>
        </w:rPr>
        <w:t>Európ</w:t>
      </w:r>
      <w:r w:rsidR="00EF229C" w:rsidRPr="00277D66">
        <w:rPr>
          <w:rFonts w:ascii="Times New Roman" w:hAnsi="Times New Roman"/>
          <w:sz w:val="24"/>
          <w:szCs w:val="24"/>
        </w:rPr>
        <w:t xml:space="preserve">áról </w:t>
      </w:r>
    </w:p>
    <w:p w14:paraId="5B74E6B2" w14:textId="0A78AEA0" w:rsidR="00CC4A1E" w:rsidRPr="00277D66" w:rsidRDefault="0043595B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Európa tipikus tájainak bemutatása </w:t>
      </w:r>
    </w:p>
    <w:p w14:paraId="2EC315B4" w14:textId="741C136A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</w:t>
      </w:r>
      <w:r w:rsidR="0043595B" w:rsidRPr="00277D66">
        <w:rPr>
          <w:rFonts w:ascii="Times New Roman" w:hAnsi="Times New Roman"/>
          <w:sz w:val="24"/>
          <w:szCs w:val="24"/>
        </w:rPr>
        <w:t xml:space="preserve">urópával kapcsolatos </w:t>
      </w:r>
      <w:r w:rsidRPr="00277D66">
        <w:rPr>
          <w:rFonts w:ascii="Times New Roman" w:hAnsi="Times New Roman"/>
          <w:sz w:val="24"/>
          <w:szCs w:val="24"/>
        </w:rPr>
        <w:t>kvízjáték</w:t>
      </w:r>
      <w:r w:rsidR="00EF229C" w:rsidRPr="00277D66">
        <w:rPr>
          <w:rFonts w:ascii="Times New Roman" w:hAnsi="Times New Roman"/>
          <w:sz w:val="24"/>
          <w:szCs w:val="24"/>
        </w:rPr>
        <w:t xml:space="preserve"> készítése és</w:t>
      </w:r>
      <w:r w:rsidR="0043595B" w:rsidRPr="00277D66">
        <w:rPr>
          <w:rFonts w:ascii="Times New Roman" w:hAnsi="Times New Roman"/>
          <w:sz w:val="24"/>
          <w:szCs w:val="24"/>
        </w:rPr>
        <w:t xml:space="preserve"> megoldása</w:t>
      </w:r>
      <w:r w:rsidRPr="00277D66">
        <w:rPr>
          <w:rFonts w:ascii="Times New Roman" w:hAnsi="Times New Roman"/>
          <w:sz w:val="24"/>
          <w:szCs w:val="24"/>
        </w:rPr>
        <w:t xml:space="preserve"> </w:t>
      </w:r>
      <w:r w:rsidR="00EF229C" w:rsidRPr="00277D66">
        <w:rPr>
          <w:rFonts w:ascii="Times New Roman" w:hAnsi="Times New Roman"/>
          <w:sz w:val="24"/>
          <w:szCs w:val="24"/>
        </w:rPr>
        <w:t xml:space="preserve">pármunkában </w:t>
      </w:r>
      <w:r w:rsidRPr="00277D66">
        <w:rPr>
          <w:rFonts w:ascii="Times New Roman" w:hAnsi="Times New Roman"/>
          <w:sz w:val="24"/>
          <w:szCs w:val="24"/>
        </w:rPr>
        <w:t>online felületen</w:t>
      </w:r>
    </w:p>
    <w:p w14:paraId="0D246878" w14:textId="52CFDD3B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kontinens országainak, országcsoportjainak bemutatása </w:t>
      </w:r>
      <w:r w:rsidR="00EF229C" w:rsidRPr="00277D66">
        <w:rPr>
          <w:rFonts w:ascii="Times New Roman" w:hAnsi="Times New Roman"/>
          <w:sz w:val="24"/>
          <w:szCs w:val="24"/>
        </w:rPr>
        <w:t xml:space="preserve">tanulói </w:t>
      </w:r>
      <w:r w:rsidR="00F72CB6" w:rsidRPr="00277D66">
        <w:rPr>
          <w:rFonts w:ascii="Times New Roman" w:hAnsi="Times New Roman"/>
          <w:sz w:val="24"/>
          <w:szCs w:val="24"/>
        </w:rPr>
        <w:t>kis</w:t>
      </w:r>
      <w:r w:rsidRPr="00277D66">
        <w:rPr>
          <w:rFonts w:ascii="Times New Roman" w:hAnsi="Times New Roman"/>
          <w:sz w:val="24"/>
          <w:szCs w:val="24"/>
        </w:rPr>
        <w:t>előadás</w:t>
      </w:r>
      <w:r w:rsidR="00EF229C" w:rsidRPr="00277D66">
        <w:rPr>
          <w:rFonts w:ascii="Times New Roman" w:hAnsi="Times New Roman"/>
          <w:sz w:val="24"/>
          <w:szCs w:val="24"/>
        </w:rPr>
        <w:t xml:space="preserve"> segítségével</w:t>
      </w:r>
    </w:p>
    <w:p w14:paraId="4F196D5D" w14:textId="506630E0" w:rsidR="007757D0" w:rsidRPr="00277D66" w:rsidRDefault="007757D0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Európai népek, nemzetiségek jellegzetes szokásainak, kulturális sajátosságinak bemutatása</w:t>
      </w:r>
      <w:r w:rsidR="001C45CE" w:rsidRPr="00277D66">
        <w:rPr>
          <w:rFonts w:ascii="Times New Roman" w:hAnsi="Times New Roman"/>
          <w:sz w:val="24"/>
          <w:szCs w:val="24"/>
        </w:rPr>
        <w:t xml:space="preserve"> </w:t>
      </w:r>
      <w:r w:rsidRPr="00277D66">
        <w:rPr>
          <w:rFonts w:ascii="Times New Roman" w:hAnsi="Times New Roman"/>
          <w:sz w:val="24"/>
          <w:szCs w:val="24"/>
        </w:rPr>
        <w:t>helyzet-, szerep-</w:t>
      </w:r>
      <w:r w:rsidR="001C45CE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empátiagyako</w:t>
      </w:r>
      <w:r w:rsidR="002F369A" w:rsidRPr="00277D66">
        <w:rPr>
          <w:rFonts w:ascii="Times New Roman" w:hAnsi="Times New Roman"/>
          <w:sz w:val="24"/>
          <w:szCs w:val="24"/>
        </w:rPr>
        <w:t>r</w:t>
      </w:r>
      <w:r w:rsidR="00F96099" w:rsidRPr="00277D66">
        <w:rPr>
          <w:rFonts w:ascii="Times New Roman" w:hAnsi="Times New Roman"/>
          <w:sz w:val="24"/>
          <w:szCs w:val="24"/>
        </w:rPr>
        <w:t>lat</w:t>
      </w:r>
      <w:r w:rsidRPr="00277D66">
        <w:rPr>
          <w:rFonts w:ascii="Times New Roman" w:hAnsi="Times New Roman"/>
          <w:sz w:val="24"/>
          <w:szCs w:val="24"/>
        </w:rPr>
        <w:t xml:space="preserve"> módszerével</w:t>
      </w:r>
    </w:p>
    <w:p w14:paraId="2216DAF0" w14:textId="7B6DE10E" w:rsidR="005B10DE" w:rsidRPr="00277D66" w:rsidRDefault="00EF229C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Egy adott témához kapcsolódó adatok gyűjtése, rendszerezése és értelmezése </w:t>
      </w:r>
    </w:p>
    <w:p w14:paraId="61D9DB50" w14:textId="77777777" w:rsidR="00EC147F" w:rsidRPr="00277D66" w:rsidRDefault="001525E6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Helyzetgyakorlat a külföldön történő tanuláshoz, munkavállaláshoz kapcsolódóan </w:t>
      </w:r>
    </w:p>
    <w:p w14:paraId="35AEDE52" w14:textId="77777777" w:rsidR="00EC147F" w:rsidRPr="00277D66" w:rsidRDefault="0009541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Beszélgetés, vita a</w:t>
      </w:r>
      <w:r w:rsidR="00EC147F" w:rsidRPr="00277D66">
        <w:rPr>
          <w:rFonts w:ascii="Times New Roman" w:hAnsi="Times New Roman"/>
          <w:sz w:val="24"/>
          <w:szCs w:val="24"/>
        </w:rPr>
        <w:t xml:space="preserve"> híradásokban közölt aktuális információk</w:t>
      </w:r>
      <w:r w:rsidRPr="00277D66">
        <w:rPr>
          <w:rFonts w:ascii="Times New Roman" w:hAnsi="Times New Roman"/>
          <w:sz w:val="24"/>
          <w:szCs w:val="24"/>
        </w:rPr>
        <w:t xml:space="preserve">ról, önálló vélemény megfogalmazása </w:t>
      </w:r>
    </w:p>
    <w:p w14:paraId="1093B759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Élménybeszámoló</w:t>
      </w:r>
      <w:r w:rsidR="0010285B" w:rsidRPr="00277D66">
        <w:rPr>
          <w:rFonts w:ascii="Times New Roman" w:hAnsi="Times New Roman"/>
          <w:sz w:val="24"/>
          <w:szCs w:val="24"/>
        </w:rPr>
        <w:t xml:space="preserve"> egy átélt vagy elképzelt</w:t>
      </w:r>
      <w:r w:rsidRPr="00277D66">
        <w:rPr>
          <w:rFonts w:ascii="Times New Roman" w:hAnsi="Times New Roman"/>
          <w:sz w:val="24"/>
          <w:szCs w:val="24"/>
        </w:rPr>
        <w:t xml:space="preserve"> európai utazásró</w:t>
      </w:r>
      <w:r w:rsidR="002F369A" w:rsidRPr="00277D66">
        <w:rPr>
          <w:rFonts w:ascii="Times New Roman" w:hAnsi="Times New Roman"/>
          <w:sz w:val="24"/>
          <w:szCs w:val="24"/>
        </w:rPr>
        <w:t>l</w:t>
      </w:r>
      <w:r w:rsidRPr="00277D66">
        <w:rPr>
          <w:rFonts w:ascii="Times New Roman" w:hAnsi="Times New Roman"/>
          <w:sz w:val="24"/>
          <w:szCs w:val="24"/>
        </w:rPr>
        <w:t>, irányított szempontok alapján</w:t>
      </w:r>
    </w:p>
    <w:p w14:paraId="0DED96B8" w14:textId="77777777" w:rsidR="00EC147F" w:rsidRPr="00277D66" w:rsidRDefault="0010285B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Gyűjtőmunka ú</w:t>
      </w:r>
      <w:r w:rsidR="00EC147F" w:rsidRPr="00277D66">
        <w:rPr>
          <w:rFonts w:ascii="Times New Roman" w:hAnsi="Times New Roman"/>
          <w:sz w:val="24"/>
          <w:szCs w:val="24"/>
        </w:rPr>
        <w:t xml:space="preserve">j európai </w:t>
      </w:r>
      <w:r w:rsidRPr="00277D66">
        <w:rPr>
          <w:rFonts w:ascii="Times New Roman" w:hAnsi="Times New Roman"/>
          <w:sz w:val="24"/>
          <w:szCs w:val="24"/>
        </w:rPr>
        <w:t>nagy</w:t>
      </w:r>
      <w:r w:rsidR="00EC147F" w:rsidRPr="00277D66">
        <w:rPr>
          <w:rFonts w:ascii="Times New Roman" w:hAnsi="Times New Roman"/>
          <w:sz w:val="24"/>
          <w:szCs w:val="24"/>
        </w:rPr>
        <w:t>beruházásokról,</w:t>
      </w:r>
      <w:r w:rsidR="0043595B" w:rsidRPr="00277D66">
        <w:rPr>
          <w:rFonts w:ascii="Times New Roman" w:hAnsi="Times New Roman"/>
          <w:sz w:val="24"/>
          <w:szCs w:val="24"/>
        </w:rPr>
        <w:t xml:space="preserve"> </w:t>
      </w:r>
      <w:r w:rsidR="0009541F" w:rsidRPr="00277D66">
        <w:rPr>
          <w:rFonts w:ascii="Times New Roman" w:hAnsi="Times New Roman"/>
          <w:sz w:val="24"/>
          <w:szCs w:val="24"/>
        </w:rPr>
        <w:t xml:space="preserve">az </w:t>
      </w:r>
      <w:r w:rsidR="00EC147F" w:rsidRPr="00277D66">
        <w:rPr>
          <w:rFonts w:ascii="Times New Roman" w:hAnsi="Times New Roman"/>
          <w:sz w:val="24"/>
          <w:szCs w:val="24"/>
        </w:rPr>
        <w:t>Európai Unióban található cégek magyarországi telephely</w:t>
      </w:r>
      <w:r w:rsidRPr="00277D66">
        <w:rPr>
          <w:rFonts w:ascii="Times New Roman" w:hAnsi="Times New Roman"/>
          <w:sz w:val="24"/>
          <w:szCs w:val="24"/>
        </w:rPr>
        <w:t>választásáról</w:t>
      </w:r>
      <w:r w:rsidR="00EF229C" w:rsidRPr="00277D66">
        <w:rPr>
          <w:rFonts w:ascii="Times New Roman" w:hAnsi="Times New Roman"/>
          <w:sz w:val="24"/>
          <w:szCs w:val="24"/>
        </w:rPr>
        <w:t xml:space="preserve"> </w:t>
      </w:r>
    </w:p>
    <w:p w14:paraId="6EBBCBF6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településen </w:t>
      </w:r>
      <w:r w:rsidR="0010285B" w:rsidRPr="00277D66">
        <w:rPr>
          <w:rFonts w:ascii="Times New Roman" w:hAnsi="Times New Roman"/>
          <w:sz w:val="24"/>
          <w:szCs w:val="24"/>
        </w:rPr>
        <w:t xml:space="preserve">és környékén </w:t>
      </w:r>
      <w:r w:rsidRPr="00277D66">
        <w:rPr>
          <w:rFonts w:ascii="Times New Roman" w:hAnsi="Times New Roman"/>
          <w:sz w:val="24"/>
          <w:szCs w:val="24"/>
        </w:rPr>
        <w:t xml:space="preserve">európai támogatásból </w:t>
      </w:r>
      <w:r w:rsidR="0009541F" w:rsidRPr="00277D66">
        <w:rPr>
          <w:rFonts w:ascii="Times New Roman" w:hAnsi="Times New Roman"/>
          <w:sz w:val="24"/>
          <w:szCs w:val="24"/>
        </w:rPr>
        <w:t xml:space="preserve">megvalósult fejlesztések bemutatása önálló </w:t>
      </w:r>
      <w:r w:rsidRPr="00277D66">
        <w:rPr>
          <w:rFonts w:ascii="Times New Roman" w:hAnsi="Times New Roman"/>
          <w:sz w:val="24"/>
          <w:szCs w:val="24"/>
        </w:rPr>
        <w:t>gyűjtőmunka</w:t>
      </w:r>
      <w:r w:rsidR="0009541F" w:rsidRPr="00277D66">
        <w:rPr>
          <w:rFonts w:ascii="Times New Roman" w:hAnsi="Times New Roman"/>
          <w:sz w:val="24"/>
          <w:szCs w:val="24"/>
        </w:rPr>
        <w:t xml:space="preserve"> alapján </w:t>
      </w:r>
    </w:p>
    <w:p w14:paraId="358C8245" w14:textId="77777777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Európa fejlettség</w:t>
      </w:r>
      <w:r w:rsidR="0010285B" w:rsidRPr="00277D66">
        <w:rPr>
          <w:rFonts w:ascii="Times New Roman" w:hAnsi="Times New Roman"/>
          <w:sz w:val="24"/>
          <w:szCs w:val="24"/>
        </w:rPr>
        <w:t>beli</w:t>
      </w:r>
      <w:r w:rsidR="00EF229C" w:rsidRPr="00277D66">
        <w:rPr>
          <w:rFonts w:ascii="Times New Roman" w:hAnsi="Times New Roman"/>
          <w:sz w:val="24"/>
          <w:szCs w:val="24"/>
        </w:rPr>
        <w:t xml:space="preserve"> </w:t>
      </w:r>
      <w:r w:rsidR="005B10DE" w:rsidRPr="00277D66">
        <w:rPr>
          <w:rFonts w:ascii="Times New Roman" w:hAnsi="Times New Roman"/>
          <w:sz w:val="24"/>
          <w:szCs w:val="24"/>
        </w:rPr>
        <w:t xml:space="preserve">területi </w:t>
      </w:r>
      <w:r w:rsidRPr="00277D66">
        <w:rPr>
          <w:rFonts w:ascii="Times New Roman" w:hAnsi="Times New Roman"/>
          <w:sz w:val="24"/>
          <w:szCs w:val="24"/>
        </w:rPr>
        <w:t xml:space="preserve">különbségeinek leírására alkalmas </w:t>
      </w:r>
      <w:r w:rsidR="005B10DE" w:rsidRPr="00277D66">
        <w:rPr>
          <w:rFonts w:ascii="Times New Roman" w:hAnsi="Times New Roman"/>
          <w:sz w:val="24"/>
          <w:szCs w:val="24"/>
        </w:rPr>
        <w:t xml:space="preserve">társadalmi-gazdasági </w:t>
      </w:r>
      <w:r w:rsidRPr="00277D66">
        <w:rPr>
          <w:rFonts w:ascii="Times New Roman" w:hAnsi="Times New Roman"/>
          <w:sz w:val="24"/>
          <w:szCs w:val="24"/>
        </w:rPr>
        <w:t xml:space="preserve">mutatók </w:t>
      </w:r>
      <w:r w:rsidR="0009541F" w:rsidRPr="00277D66">
        <w:rPr>
          <w:rFonts w:ascii="Times New Roman" w:hAnsi="Times New Roman"/>
          <w:sz w:val="24"/>
          <w:szCs w:val="24"/>
        </w:rPr>
        <w:t xml:space="preserve">elemzése, a felzárkózás lehetőségeinek megfogalmazása </w:t>
      </w:r>
    </w:p>
    <w:p w14:paraId="6A6E6C1A" w14:textId="495AE2FA" w:rsidR="00F46C2B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Európa jövője </w:t>
      </w:r>
      <w:r w:rsidR="001C45CE" w:rsidRPr="00277D66">
        <w:rPr>
          <w:rFonts w:ascii="Times New Roman" w:hAnsi="Times New Roman"/>
          <w:sz w:val="24"/>
          <w:szCs w:val="24"/>
        </w:rPr>
        <w:t>–</w:t>
      </w:r>
      <w:r w:rsidR="00EF229C" w:rsidRPr="00277D66">
        <w:rPr>
          <w:rFonts w:ascii="Times New Roman" w:hAnsi="Times New Roman"/>
          <w:sz w:val="24"/>
          <w:szCs w:val="24"/>
        </w:rPr>
        <w:t xml:space="preserve"> </w:t>
      </w:r>
      <w:r w:rsidR="00F96099" w:rsidRPr="00277D66">
        <w:rPr>
          <w:rFonts w:ascii="Times New Roman" w:hAnsi="Times New Roman"/>
          <w:sz w:val="24"/>
          <w:szCs w:val="24"/>
        </w:rPr>
        <w:t xml:space="preserve">leírás </w:t>
      </w:r>
      <w:r w:rsidRPr="00277D66">
        <w:rPr>
          <w:rFonts w:ascii="Times New Roman" w:hAnsi="Times New Roman"/>
          <w:sz w:val="24"/>
          <w:szCs w:val="24"/>
        </w:rPr>
        <w:t>készítés</w:t>
      </w:r>
      <w:r w:rsidR="00F96099" w:rsidRPr="00277D66">
        <w:rPr>
          <w:rFonts w:ascii="Times New Roman" w:hAnsi="Times New Roman"/>
          <w:sz w:val="24"/>
          <w:szCs w:val="24"/>
        </w:rPr>
        <w:t>e</w:t>
      </w:r>
    </w:p>
    <w:p w14:paraId="6C8A6401" w14:textId="3F3B872A" w:rsidR="00273B38" w:rsidRPr="00277D66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Az Európán kívüli kontinensek </w:t>
      </w:r>
      <w:r w:rsidR="00FC4A1D"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földrajza</w:t>
      </w:r>
    </w:p>
    <w:p w14:paraId="142B7C4B" w14:textId="77777777" w:rsidR="00273B38" w:rsidRPr="00277D66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20 óra</w:t>
      </w:r>
    </w:p>
    <w:p w14:paraId="46B3DEC3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7D75C7E3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2A8242A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6242FB5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3EB24008" w14:textId="77777777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következményeit. </w:t>
      </w:r>
    </w:p>
    <w:p w14:paraId="574F488C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179F144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4CDAA7F6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B6A67F9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3C23B2F8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095A325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lastRenderedPageBreak/>
        <w:t>nyitott más országok, nemzetiségek szokásainak, kultúrájának megismerése iránt;</w:t>
      </w:r>
    </w:p>
    <w:p w14:paraId="47A08E1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példák alapján megfogalmazza a helyi környezetkárosítás tágabb környezetre kiterjedő következményeit, megnevezi és ok-okozati összefüggéseiben bemutatja a globálissá váló környezeti problémákat;</w:t>
      </w:r>
    </w:p>
    <w:p w14:paraId="3E0C3C1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mérséklésére.</w:t>
      </w:r>
    </w:p>
    <w:p w14:paraId="634BFB85" w14:textId="6FFA3B4B" w:rsidR="00273B38" w:rsidRPr="00277D66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Fejlesztési feladatok és ismeretek</w:t>
      </w:r>
    </w:p>
    <w:p w14:paraId="74FD18F2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kontinensek főbb országainak, országcsoportjainak, jellemző tájainak és térségeinek megismerésével és elemzésével a világtér-szemlélet fejlesztése</w:t>
      </w:r>
    </w:p>
    <w:p w14:paraId="2CB2F0E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tényezők életmódot, gazdálkodást meghatározó szerepének bemutatása</w:t>
      </w:r>
    </w:p>
    <w:p w14:paraId="67CFB00B" w14:textId="48ECBC1B" w:rsidR="00273B38" w:rsidRPr="00277D66" w:rsidRDefault="00B92062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</w:t>
      </w:r>
      <w:r w:rsidR="00273B38" w:rsidRPr="00277D66">
        <w:rPr>
          <w:rFonts w:ascii="Times New Roman" w:hAnsi="Times New Roman"/>
          <w:sz w:val="24"/>
          <w:szCs w:val="24"/>
        </w:rPr>
        <w:t>gazdasági fejlettség területi különbségeinek, annak okainak, illetve társadalmi és környezeti következményeinek feltárása</w:t>
      </w:r>
    </w:p>
    <w:p w14:paraId="25A17AB4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Összefüggések felismerése példákon keresztül a társadalmi-gazdasági jellemzők és a természeti adottságok, a történelmi események, a világban zajló gazdasági folyamatok kapcsolataiban </w:t>
      </w:r>
    </w:p>
    <w:p w14:paraId="25B2540C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regionális társadalmi-gazdasági és környezeti problémák világméretűvé válásának igazolása példák alapján </w:t>
      </w:r>
    </w:p>
    <w:p w14:paraId="454F082E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országok közötti különböző típusú együttműködések </w:t>
      </w:r>
      <w:r w:rsidR="00C8002E" w:rsidRPr="00277D66">
        <w:rPr>
          <w:rFonts w:ascii="Times New Roman" w:hAnsi="Times New Roman"/>
          <w:sz w:val="24"/>
          <w:szCs w:val="24"/>
        </w:rPr>
        <w:t xml:space="preserve">(környezeti, gazdasági stb.) </w:t>
      </w:r>
      <w:r w:rsidRPr="00277D66">
        <w:rPr>
          <w:rFonts w:ascii="Times New Roman" w:hAnsi="Times New Roman"/>
          <w:sz w:val="24"/>
          <w:szCs w:val="24"/>
        </w:rPr>
        <w:t xml:space="preserve">szükségességének igazolása példák alapján </w:t>
      </w:r>
    </w:p>
    <w:p w14:paraId="03F9B2E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Tipikus tájak, települések, térségek több szempont szerinti logikus bemutatása </w:t>
      </w:r>
    </w:p>
    <w:p w14:paraId="1D518B8F" w14:textId="4CB8AC81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problémamegoldó és a</w:t>
      </w:r>
      <w:r w:rsidR="004A225B" w:rsidRPr="00277D66">
        <w:rPr>
          <w:rFonts w:ascii="Times New Roman" w:hAnsi="Times New Roman"/>
          <w:sz w:val="24"/>
          <w:szCs w:val="24"/>
        </w:rPr>
        <w:t>z</w:t>
      </w:r>
      <w:r w:rsidRPr="00277D66">
        <w:rPr>
          <w:rFonts w:ascii="Times New Roman" w:hAnsi="Times New Roman"/>
          <w:sz w:val="24"/>
          <w:szCs w:val="24"/>
        </w:rPr>
        <w:t xml:space="preserve"> </w:t>
      </w:r>
      <w:r w:rsidR="00307A72" w:rsidRPr="00277D66">
        <w:rPr>
          <w:rFonts w:ascii="Times New Roman" w:hAnsi="Times New Roman"/>
          <w:sz w:val="24"/>
          <w:szCs w:val="24"/>
        </w:rPr>
        <w:t xml:space="preserve">értékelő </w:t>
      </w:r>
      <w:r w:rsidRPr="00277D66">
        <w:rPr>
          <w:rFonts w:ascii="Times New Roman" w:hAnsi="Times New Roman"/>
          <w:sz w:val="24"/>
          <w:szCs w:val="24"/>
        </w:rPr>
        <w:t>gondolkodás fejlesztése Afrika</w:t>
      </w:r>
      <w:r w:rsidR="00384C87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Ázsia és Amerika társadalmi jellemzőinek, ellentmondásainak példáján</w:t>
      </w:r>
    </w:p>
    <w:p w14:paraId="5C63AA8A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analógiás gondolkodás fejlesztése a tipikus tájak elemzésének példáján</w:t>
      </w:r>
    </w:p>
    <w:p w14:paraId="66F2D2B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sokféleségben rejlő azonosságok és különbségek összehasonlítási képességének fejlesztése Afrika, Ázsia, Amerika társadalmi és gazdasági jellemzői példáján</w:t>
      </w:r>
    </w:p>
    <w:p w14:paraId="0C89D11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személyes és társas kompetenciák fejlesztése a különböző tanulási stratégiák alkalmazásával</w:t>
      </w:r>
    </w:p>
    <w:p w14:paraId="1E27B581" w14:textId="1B511436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véleményalkotás és vitakészség fejlesztése a kontinensek kulturális sokszínűségének jellemzői alapján</w:t>
      </w:r>
    </w:p>
    <w:p w14:paraId="407897BE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környezettudatosság fejlesztése az elsivatagosodás, a világtengert veszélyeztető folyamatok, az árvizek, a trópusi esőerdők irtásának és egyéb környezetszennyező tevékenységek példáján</w:t>
      </w:r>
    </w:p>
    <w:p w14:paraId="6D6229F7" w14:textId="671A7D20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Afrika társadalmi és gazdasági életét meghatározó természetföldrajzi jellemzők és problémák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14:paraId="69F0CFAE" w14:textId="7E3F271D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Ausztrália és Óceánia természeti, társadalmi és gazdasági jellemzői és problémái</w:t>
      </w:r>
    </w:p>
    <w:p w14:paraId="565C363A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sarkvidékek és a világtenger jellemzői és problémái, a sarkvidékeket és a világtengert veszélyeztető folyamatok</w:t>
      </w:r>
    </w:p>
    <w:p w14:paraId="2A993E1E" w14:textId="594BD969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Amerika társadalmi és gazdasági fejlődésének természeti és társadalmi-gazdasági tényezői, jellemzői és problémái,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14:paraId="53F0BFB7" w14:textId="26F60999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lastRenderedPageBreak/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277D66" w:rsidDel="00516128">
        <w:rPr>
          <w:rFonts w:ascii="Times New Roman" w:hAnsi="Times New Roman"/>
          <w:sz w:val="24"/>
          <w:szCs w:val="24"/>
        </w:rPr>
        <w:t xml:space="preserve"> </w:t>
      </w:r>
      <w:r w:rsidRPr="00277D66">
        <w:rPr>
          <w:rFonts w:ascii="Times New Roman" w:hAnsi="Times New Roman"/>
          <w:sz w:val="24"/>
          <w:szCs w:val="24"/>
        </w:rPr>
        <w:t>kulturális sokszínűség Ázsiában; Japán</w:t>
      </w:r>
      <w:r w:rsidR="00384C87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</w:t>
      </w:r>
      <w:r w:rsidR="008D1FF3" w:rsidRPr="00277D66">
        <w:rPr>
          <w:rFonts w:ascii="Times New Roman" w:hAnsi="Times New Roman"/>
          <w:sz w:val="24"/>
          <w:szCs w:val="24"/>
        </w:rPr>
        <w:t>illetve</w:t>
      </w:r>
      <w:r w:rsidRPr="00277D66">
        <w:rPr>
          <w:rFonts w:ascii="Times New Roman" w:hAnsi="Times New Roman"/>
          <w:sz w:val="24"/>
          <w:szCs w:val="24"/>
        </w:rPr>
        <w:t xml:space="preserve">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 állapotát veszélyeztető folyamatok; India társadalmi és gazdasági fejlődésének folyamatai és problémái (népesedési problémák, kétarcúság), a környezet állapotát veszélyeztető folyamatok</w:t>
      </w:r>
    </w:p>
    <w:p w14:paraId="55F7BFDF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14:paraId="1C88B989" w14:textId="1B65821E" w:rsidR="00273B38" w:rsidRPr="00277D66" w:rsidRDefault="00273B38" w:rsidP="00F566A6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</w:t>
      </w:r>
      <w:r w:rsidR="00F12162" w:rsidRPr="00277D66">
        <w:rPr>
          <w:rFonts w:ascii="Times New Roman" w:eastAsia="Calibri" w:hAnsi="Times New Roman" w:cs="Times New Roman"/>
          <w:sz w:val="24"/>
          <w:szCs w:val="24"/>
        </w:rPr>
        <w:t>[</w:t>
      </w:r>
      <w:r w:rsidRPr="00277D66">
        <w:rPr>
          <w:rFonts w:ascii="Times New Roman" w:eastAsia="Calibri" w:hAnsi="Times New Roman" w:cs="Times New Roman"/>
          <w:sz w:val="24"/>
          <w:szCs w:val="24"/>
        </w:rPr>
        <w:t>nomád</w:t>
      </w:r>
      <w:r w:rsidR="00F12162" w:rsidRPr="00277D66">
        <w:rPr>
          <w:rFonts w:ascii="Times New Roman" w:eastAsia="Calibri" w:hAnsi="Times New Roman" w:cs="Times New Roman"/>
          <w:sz w:val="24"/>
          <w:szCs w:val="24"/>
        </w:rPr>
        <w:t>]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állattenyésztés, vegyes gazdálkodás), tömegturizmus, túlhalászás, túllegeltetés, városfejlődés (városodás, városiasodás), világvallások, világgazdasági hatalom (centrumtérség) </w:t>
      </w:r>
    </w:p>
    <w:p w14:paraId="1D3941F7" w14:textId="36CC35FB" w:rsidR="004D3139" w:rsidRPr="00277D66" w:rsidRDefault="004D3139" w:rsidP="004D3139">
      <w:pPr>
        <w:spacing w:after="0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Topográfiai </w:t>
      </w:r>
      <w:r w:rsidR="005E1B1E"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ismeretek</w:t>
      </w:r>
    </w:p>
    <w:p w14:paraId="38A45F12" w14:textId="77777777" w:rsidR="004D3139" w:rsidRPr="00277D66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Afrika</w:t>
      </w:r>
    </w:p>
    <w:p w14:paraId="14E0142D" w14:textId="77ED0570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Szerkezeti egységek, tájak: </w:t>
      </w:r>
      <w:r w:rsidRPr="00277D66">
        <w:rPr>
          <w:rFonts w:ascii="Times New Roman" w:eastAsia="Calibri" w:hAnsi="Times New Roman" w:cs="Times New Roman"/>
          <w:sz w:val="24"/>
          <w:szCs w:val="24"/>
        </w:rPr>
        <w:t>Afrikai-árokrendszer, Atlasz, Kelet-afrikai-magasföld, Kilimandzsáró (Kilimandzsáró-csoport), Kongó-medence, Madagaszkár, Szahara, Teleki-vulkán; Szá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hel (öv)</w:t>
      </w:r>
    </w:p>
    <w:p w14:paraId="7372C5A1" w14:textId="0CAF4A6B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Vízrajz: </w:t>
      </w:r>
      <w:r w:rsidRPr="00277D66">
        <w:rPr>
          <w:rFonts w:ascii="Times New Roman" w:eastAsia="Calibri" w:hAnsi="Times New Roman" w:cs="Times New Roman"/>
          <w:sz w:val="24"/>
          <w:szCs w:val="24"/>
        </w:rPr>
        <w:t>Csád-tó, Guineai-öböl, Kongó, Nílus, Szuezi-csatorna, Tanganyika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-tó, Viktória-tó, Vörös-tenger</w:t>
      </w:r>
    </w:p>
    <w:p w14:paraId="1514B60A" w14:textId="3B778747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Országok: </w:t>
      </w:r>
      <w:r w:rsidRPr="00277D66">
        <w:rPr>
          <w:rFonts w:ascii="Times New Roman" w:eastAsia="Calibri" w:hAnsi="Times New Roman" w:cs="Times New Roman"/>
          <w:sz w:val="24"/>
          <w:szCs w:val="24"/>
        </w:rPr>
        <w:t>Dél-afrikai Köztársaság, Egy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iptom, Kenya, Marokkó, Nigéria</w:t>
      </w:r>
    </w:p>
    <w:p w14:paraId="56985D8C" w14:textId="77777777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Városok: </w:t>
      </w:r>
      <w:r w:rsidRPr="00277D66">
        <w:rPr>
          <w:rFonts w:ascii="Times New Roman" w:eastAsia="Calibri" w:hAnsi="Times New Roman" w:cs="Times New Roman"/>
          <w:sz w:val="24"/>
          <w:szCs w:val="24"/>
        </w:rPr>
        <w:t>Alexandria, Fokváros, Johannesburg, Kairó</w:t>
      </w:r>
    </w:p>
    <w:p w14:paraId="2E499B61" w14:textId="77777777" w:rsidR="004D3139" w:rsidRPr="00277D66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Amerika</w:t>
      </w:r>
    </w:p>
    <w:p w14:paraId="58DA91B5" w14:textId="6BD14A9F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A földrész részei: </w:t>
      </w:r>
      <w:r w:rsidRPr="00277D66">
        <w:rPr>
          <w:rFonts w:ascii="Times New Roman" w:eastAsia="Calibri" w:hAnsi="Times New Roman" w:cs="Times New Roman"/>
          <w:sz w:val="24"/>
          <w:szCs w:val="24"/>
        </w:rPr>
        <w:t>Észak-Ameri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ka, Közép-Amerika, Dél-Amerika</w:t>
      </w:r>
    </w:p>
    <w:p w14:paraId="5414B2CE" w14:textId="736A4F68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Tájak: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St. Helens, Paraná-alföld, 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p</w:t>
      </w:r>
      <w:r w:rsidRPr="00277D66">
        <w:rPr>
          <w:rFonts w:ascii="Times New Roman" w:eastAsia="Calibri" w:hAnsi="Times New Roman" w:cs="Times New Roman"/>
          <w:sz w:val="24"/>
          <w:szCs w:val="24"/>
        </w:rPr>
        <w:t>réri, S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ziklás-hegység, Szilícium-völgy</w:t>
      </w:r>
    </w:p>
    <w:p w14:paraId="391C71D0" w14:textId="0380BBD7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Vízrajz: 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Amazonas, Colorado, Karib (Antilla)-tenger, Mexikói-öböl, Mississippi, Nagy-tavak, Niagara-vízesés, Panama-csatorna, 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Szt. Lőrinc-folyó</w:t>
      </w:r>
    </w:p>
    <w:p w14:paraId="1346FE66" w14:textId="6598985E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Országok</w:t>
      </w:r>
      <w:r w:rsidRPr="00277D66">
        <w:rPr>
          <w:rFonts w:ascii="Times New Roman" w:eastAsia="Calibri" w:hAnsi="Times New Roman" w:cs="Times New Roman"/>
          <w:sz w:val="24"/>
          <w:szCs w:val="24"/>
        </w:rPr>
        <w:t>: Argentína, Amerikai Egyesült Államok, Brazília, Kanada, Mexikó</w:t>
      </w:r>
    </w:p>
    <w:p w14:paraId="259A4D9F" w14:textId="5075398C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Városok</w:t>
      </w:r>
      <w:r w:rsidRPr="00277D66">
        <w:rPr>
          <w:rFonts w:ascii="Times New Roman" w:eastAsia="Calibri" w:hAnsi="Times New Roman" w:cs="Times New Roman"/>
          <w:sz w:val="24"/>
          <w:szCs w:val="24"/>
        </w:rPr>
        <w:t>: Brazíliaváros, Buenos Aires, Chicago, Houston, Los Angeles, Mexikóváros, Montréal, New Orleans, New York, Ottawa, Rio de Janeiro, San Francisco, Washington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 xml:space="preserve"> DC</w:t>
      </w:r>
    </w:p>
    <w:p w14:paraId="2BA099F0" w14:textId="77777777" w:rsidR="004D3139" w:rsidRPr="00277D66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Ausztrália és Óceánia</w:t>
      </w:r>
    </w:p>
    <w:p w14:paraId="4B3E6979" w14:textId="388EF867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Tájak: </w:t>
      </w:r>
      <w:r w:rsidRPr="00277D66">
        <w:rPr>
          <w:rFonts w:ascii="Times New Roman" w:eastAsia="Calibri" w:hAnsi="Times New Roman" w:cs="Times New Roman"/>
          <w:sz w:val="24"/>
          <w:szCs w:val="24"/>
        </w:rPr>
        <w:t>Ausztráliai-alföld, Nagy-Artézi-medence, Nagy-korallzátony, Nagy-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Vízválasztó-hegység, Új-Guinea</w:t>
      </w:r>
    </w:p>
    <w:p w14:paraId="0E05DA58" w14:textId="3A931B38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Országok: 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Ausztrália, Új-Zéland</w:t>
      </w:r>
    </w:p>
    <w:p w14:paraId="11961B11" w14:textId="53103C8B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Városok: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Canberra, Melbourne, Syd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ney, Wellington</w:t>
      </w:r>
    </w:p>
    <w:p w14:paraId="46991E63" w14:textId="77777777" w:rsidR="004D3139" w:rsidRPr="00277D66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Ázsia</w:t>
      </w:r>
    </w:p>
    <w:p w14:paraId="6B2E3608" w14:textId="2E594F32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A földrész </w:t>
      </w:r>
      <w:r w:rsidR="007D78FD" w:rsidRPr="00277D66">
        <w:rPr>
          <w:rFonts w:ascii="Times New Roman" w:eastAsia="Calibri" w:hAnsi="Times New Roman" w:cs="Times New Roman"/>
          <w:i/>
          <w:sz w:val="24"/>
          <w:szCs w:val="24"/>
        </w:rPr>
        <w:t>meghatározó egységei</w:t>
      </w:r>
      <w:r w:rsidR="00A22C76" w:rsidRPr="00277D66">
        <w:rPr>
          <w:rFonts w:ascii="Times New Roman" w:eastAsia="Calibri" w:hAnsi="Times New Roman" w:cs="Times New Roman"/>
          <w:i/>
          <w:sz w:val="24"/>
          <w:szCs w:val="24"/>
        </w:rPr>
        <w:t>, jelentős</w:t>
      </w:r>
      <w:r w:rsidR="007D78FD"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 földrajzi helyszínek</w:t>
      </w:r>
      <w:r w:rsidRPr="00277D6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 Arab-félsziget, Csomolungma (Mt. Everest), Dekkán-fennsík, Dél-kínai-hegyvidék, Fu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dzs</w:t>
      </w: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i, Fülöp-szigetek, Góbi, Himalája, Indokínai-félsziget, Japán-szigetek, Kaszpi-mélyföld, Kaukázus, Kínai-alföld, Kis-Ázsia, Koreai-félsziget, Közép-szibériai-fennsík, Krakatau, Nyugat-szibériai-alföld, Szibéria, Takla-Makán, 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Tibet, Tien-san, Turáni-alföld</w:t>
      </w:r>
    </w:p>
    <w:p w14:paraId="66DBC784" w14:textId="44B9CB04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Vízrajz</w:t>
      </w:r>
      <w:r w:rsidRPr="00277D66">
        <w:rPr>
          <w:rFonts w:ascii="Times New Roman" w:eastAsia="Calibri" w:hAnsi="Times New Roman" w:cs="Times New Roman"/>
          <w:sz w:val="24"/>
          <w:szCs w:val="24"/>
        </w:rPr>
        <w:t>: Aral-tó, Bajkál-tó, Boszporusz, Eufrátesz, Holt-tenger, Indus, Jangce, Japán-tenger, Jeges-tenger, Jenyiszej, Gangesz, Kaszpi-tenger, Ob, Perzsa-öböl (Perzsa (A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rab)-öböl), Sárga-folyó, Tigris</w:t>
      </w:r>
    </w:p>
    <w:p w14:paraId="1882017A" w14:textId="75CF4D71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 xml:space="preserve">Országok: </w:t>
      </w:r>
      <w:r w:rsidRPr="00277D66">
        <w:rPr>
          <w:rFonts w:ascii="Times New Roman" w:eastAsia="Calibri" w:hAnsi="Times New Roman" w:cs="Times New Roman"/>
          <w:sz w:val="24"/>
          <w:szCs w:val="24"/>
        </w:rPr>
        <w:t>Egyesült Arab Emírségek, Dél-Korea (Koreai Köztársaság), India, Indonézia, Irak, Irán, Izrael, Japán, Kazahsztán, Kína, Kuvait, Malajzia, Szaúd</w:t>
      </w:r>
      <w:r w:rsidR="007D78FD" w:rsidRPr="00277D66">
        <w:rPr>
          <w:rFonts w:ascii="Times New Roman" w:eastAsia="Calibri" w:hAnsi="Times New Roman" w:cs="Times New Roman"/>
          <w:sz w:val="24"/>
          <w:szCs w:val="24"/>
        </w:rPr>
        <w:t>-Arábia</w:t>
      </w:r>
    </w:p>
    <w:p w14:paraId="5E3E75C7" w14:textId="70292723" w:rsidR="004D3139" w:rsidRPr="00277D66" w:rsidRDefault="004D3139" w:rsidP="004D313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i/>
          <w:sz w:val="24"/>
          <w:szCs w:val="24"/>
        </w:rPr>
        <w:t>Városok</w:t>
      </w:r>
      <w:r w:rsidRPr="00277D66">
        <w:rPr>
          <w:rFonts w:ascii="Times New Roman" w:eastAsia="Calibri" w:hAnsi="Times New Roman" w:cs="Times New Roman"/>
          <w:sz w:val="24"/>
          <w:szCs w:val="24"/>
        </w:rPr>
        <w:t>: Bagdad, Hongkong, Isztambul, Jakarta, Jeruzsálem, Mekka, Peking,</w:t>
      </w:r>
      <w:r w:rsidRPr="00277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D66">
        <w:rPr>
          <w:rFonts w:ascii="Times New Roman" w:eastAsia="Calibri" w:hAnsi="Times New Roman" w:cs="Times New Roman"/>
          <w:sz w:val="24"/>
          <w:szCs w:val="24"/>
        </w:rPr>
        <w:t>Sanghaj, Szingapúr, Szöul, Teherán, Tel Aviv-Jaffa, Tokió, Újdelhi</w:t>
      </w:r>
    </w:p>
    <w:p w14:paraId="479BE73C" w14:textId="77777777" w:rsidR="00F46C2B" w:rsidRPr="00277D66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4302C2B6" w14:textId="0A9A4D20" w:rsidR="00944A78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Kontinensekre, o</w:t>
      </w:r>
      <w:r w:rsidR="00944A78" w:rsidRPr="00277D66">
        <w:rPr>
          <w:rFonts w:ascii="Times New Roman" w:hAnsi="Times New Roman"/>
          <w:sz w:val="24"/>
          <w:szCs w:val="24"/>
        </w:rPr>
        <w:t xml:space="preserve">rszágokra jellemző </w:t>
      </w:r>
      <w:r w:rsidR="00F96099" w:rsidRPr="00277D66">
        <w:rPr>
          <w:rFonts w:ascii="Times New Roman" w:hAnsi="Times New Roman"/>
          <w:sz w:val="24"/>
          <w:szCs w:val="24"/>
        </w:rPr>
        <w:t>leírások</w:t>
      </w:r>
      <w:r w:rsidR="00944A78" w:rsidRPr="00277D66">
        <w:rPr>
          <w:rFonts w:ascii="Times New Roman" w:hAnsi="Times New Roman"/>
          <w:sz w:val="24"/>
          <w:szCs w:val="24"/>
        </w:rPr>
        <w:t xml:space="preserve"> keresése az interneten</w:t>
      </w:r>
    </w:p>
    <w:p w14:paraId="51951FBF" w14:textId="7D917810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én</w:t>
      </w:r>
      <w:r w:rsidR="00F96099" w:rsidRPr="00277D66">
        <w:rPr>
          <w:rFonts w:ascii="Times New Roman" w:hAnsi="Times New Roman"/>
          <w:sz w:val="24"/>
          <w:szCs w:val="24"/>
        </w:rPr>
        <w:t xml:space="preserve"> kontinensem – szubjektív leírás</w:t>
      </w:r>
      <w:r w:rsidRPr="00277D66">
        <w:rPr>
          <w:rFonts w:ascii="Times New Roman" w:hAnsi="Times New Roman"/>
          <w:sz w:val="24"/>
          <w:szCs w:val="24"/>
        </w:rPr>
        <w:t xml:space="preserve"> készítése egy adott kontinensről</w:t>
      </w:r>
    </w:p>
    <w:p w14:paraId="6665A224" w14:textId="6B8E6D6C" w:rsidR="00AC4D07" w:rsidRPr="00277D66" w:rsidRDefault="001C1D03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egyes kontinensekkel </w:t>
      </w:r>
      <w:r w:rsidR="00AC4D07" w:rsidRPr="00277D66">
        <w:rPr>
          <w:rFonts w:ascii="Times New Roman" w:hAnsi="Times New Roman"/>
          <w:sz w:val="24"/>
          <w:szCs w:val="24"/>
        </w:rPr>
        <w:t>kapcsolatos kvízjáték készítése és megoldása pármunkában online felületen</w:t>
      </w:r>
    </w:p>
    <w:p w14:paraId="640A1CD0" w14:textId="50B7F5EC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kontinens országainak, országcsoportjainak bemutatása tanulói kiselőadás segítségével</w:t>
      </w:r>
    </w:p>
    <w:p w14:paraId="6ACA1EB3" w14:textId="2CD98FF2" w:rsidR="00AC4D07" w:rsidRPr="00277D66" w:rsidRDefault="004D75B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Távoli</w:t>
      </w:r>
      <w:r w:rsidR="00AC4D07" w:rsidRPr="00277D66">
        <w:rPr>
          <w:rFonts w:ascii="Times New Roman" w:hAnsi="Times New Roman"/>
          <w:sz w:val="24"/>
          <w:szCs w:val="24"/>
        </w:rPr>
        <w:t xml:space="preserve"> népek, nemzetiségek jellegzetes szokásainak, kulturális sajátosság</w:t>
      </w:r>
      <w:r w:rsidR="00E05050" w:rsidRPr="00277D66">
        <w:rPr>
          <w:rFonts w:ascii="Times New Roman" w:hAnsi="Times New Roman"/>
          <w:sz w:val="24"/>
          <w:szCs w:val="24"/>
        </w:rPr>
        <w:t>a</w:t>
      </w:r>
      <w:r w:rsidR="00AC4D07" w:rsidRPr="00277D66">
        <w:rPr>
          <w:rFonts w:ascii="Times New Roman" w:hAnsi="Times New Roman"/>
          <w:sz w:val="24"/>
          <w:szCs w:val="24"/>
        </w:rPr>
        <w:t xml:space="preserve">inak bemutatása </w:t>
      </w:r>
      <w:r w:rsidR="002B2EE1" w:rsidRPr="00277D66">
        <w:rPr>
          <w:rFonts w:ascii="Times New Roman" w:hAnsi="Times New Roman"/>
          <w:sz w:val="24"/>
          <w:szCs w:val="24"/>
        </w:rPr>
        <w:t xml:space="preserve">helyzet-, </w:t>
      </w:r>
      <w:r w:rsidR="00AC4D07" w:rsidRPr="00277D66">
        <w:rPr>
          <w:rFonts w:ascii="Times New Roman" w:hAnsi="Times New Roman"/>
          <w:sz w:val="24"/>
          <w:szCs w:val="24"/>
        </w:rPr>
        <w:t>szerep-</w:t>
      </w:r>
      <w:r w:rsidR="00044666" w:rsidRPr="00277D66">
        <w:rPr>
          <w:rFonts w:ascii="Times New Roman" w:hAnsi="Times New Roman"/>
          <w:sz w:val="24"/>
          <w:szCs w:val="24"/>
        </w:rPr>
        <w:t>,</w:t>
      </w:r>
      <w:r w:rsidR="00AC4D07" w:rsidRPr="00277D66">
        <w:rPr>
          <w:rFonts w:ascii="Times New Roman" w:hAnsi="Times New Roman"/>
          <w:sz w:val="24"/>
          <w:szCs w:val="24"/>
        </w:rPr>
        <w:t xml:space="preserve"> empátia</w:t>
      </w:r>
      <w:r w:rsidR="002B2EE1" w:rsidRPr="00277D66">
        <w:rPr>
          <w:rFonts w:ascii="Times New Roman" w:hAnsi="Times New Roman"/>
          <w:sz w:val="24"/>
          <w:szCs w:val="24"/>
        </w:rPr>
        <w:t>gyakor</w:t>
      </w:r>
      <w:r w:rsidR="00044666" w:rsidRPr="00277D66">
        <w:rPr>
          <w:rFonts w:ascii="Times New Roman" w:hAnsi="Times New Roman"/>
          <w:sz w:val="24"/>
          <w:szCs w:val="24"/>
        </w:rPr>
        <w:t>l</w:t>
      </w:r>
      <w:r w:rsidR="00F96099" w:rsidRPr="00277D66">
        <w:rPr>
          <w:rFonts w:ascii="Times New Roman" w:hAnsi="Times New Roman"/>
          <w:sz w:val="24"/>
          <w:szCs w:val="24"/>
        </w:rPr>
        <w:t>at</w:t>
      </w:r>
      <w:r w:rsidR="00AC4D07" w:rsidRPr="00277D66">
        <w:rPr>
          <w:rFonts w:ascii="Times New Roman" w:hAnsi="Times New Roman"/>
          <w:sz w:val="24"/>
          <w:szCs w:val="24"/>
        </w:rPr>
        <w:t xml:space="preserve"> módszerével</w:t>
      </w:r>
    </w:p>
    <w:p w14:paraId="5027D2B0" w14:textId="3173F914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Egy adott témához kapcsolódó adatok gyűjtése, rendszerezése és értelmezése </w:t>
      </w:r>
    </w:p>
    <w:p w14:paraId="22CA7B76" w14:textId="6496D77F" w:rsidR="00AC4D07" w:rsidRPr="00277D66" w:rsidRDefault="00F96099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S</w:t>
      </w:r>
      <w:r w:rsidR="00AC4D07" w:rsidRPr="00277D66">
        <w:rPr>
          <w:rFonts w:ascii="Times New Roman" w:hAnsi="Times New Roman"/>
          <w:sz w:val="24"/>
          <w:szCs w:val="24"/>
        </w:rPr>
        <w:t>éta</w:t>
      </w:r>
      <w:r w:rsidR="002C2480" w:rsidRPr="00277D66">
        <w:rPr>
          <w:rFonts w:ascii="Times New Roman" w:hAnsi="Times New Roman"/>
          <w:sz w:val="24"/>
          <w:szCs w:val="24"/>
        </w:rPr>
        <w:t>, kirándulás</w:t>
      </w:r>
      <w:r w:rsidR="00AC4D07" w:rsidRPr="00277D66">
        <w:rPr>
          <w:rFonts w:ascii="Times New Roman" w:hAnsi="Times New Roman"/>
          <w:sz w:val="24"/>
          <w:szCs w:val="24"/>
        </w:rPr>
        <w:t xml:space="preserve"> összeállítása egy kiválasztott világörökség</w:t>
      </w:r>
      <w:r w:rsidR="00E05050" w:rsidRPr="00277D66">
        <w:rPr>
          <w:rFonts w:ascii="Times New Roman" w:hAnsi="Times New Roman"/>
          <w:sz w:val="24"/>
          <w:szCs w:val="24"/>
        </w:rPr>
        <w:t>i</w:t>
      </w:r>
      <w:r w:rsidR="00AC4D07" w:rsidRPr="00277D66">
        <w:rPr>
          <w:rFonts w:ascii="Times New Roman" w:hAnsi="Times New Roman"/>
          <w:sz w:val="24"/>
          <w:szCs w:val="24"/>
        </w:rPr>
        <w:t xml:space="preserve"> helyszínen</w:t>
      </w:r>
      <w:r w:rsidR="00044666" w:rsidRPr="00277D66">
        <w:rPr>
          <w:rFonts w:ascii="Times New Roman" w:hAnsi="Times New Roman"/>
          <w:sz w:val="24"/>
          <w:szCs w:val="24"/>
        </w:rPr>
        <w:t>,</w:t>
      </w:r>
      <w:r w:rsidR="002C2480" w:rsidRPr="00277D66">
        <w:rPr>
          <w:rFonts w:ascii="Times New Roman" w:hAnsi="Times New Roman"/>
          <w:sz w:val="24"/>
          <w:szCs w:val="24"/>
        </w:rPr>
        <w:t xml:space="preserve"> illetve országban</w:t>
      </w:r>
      <w:r w:rsidR="00AC4D07" w:rsidRPr="00277D66">
        <w:rPr>
          <w:rFonts w:ascii="Times New Roman" w:hAnsi="Times New Roman"/>
          <w:sz w:val="24"/>
          <w:szCs w:val="24"/>
        </w:rPr>
        <w:t xml:space="preserve"> </w:t>
      </w:r>
    </w:p>
    <w:p w14:paraId="4CEF2952" w14:textId="374287AE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Beszélgetés, vita a híradásokban közölt aktuális információkról, önálló vélemény megfogalmazása</w:t>
      </w:r>
    </w:p>
    <w:p w14:paraId="0E110542" w14:textId="77777777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Élménybeszámoló egy átélt vagy elképzelt </w:t>
      </w:r>
      <w:r w:rsidR="004D75BF" w:rsidRPr="00277D66">
        <w:rPr>
          <w:rFonts w:ascii="Times New Roman" w:hAnsi="Times New Roman"/>
          <w:sz w:val="24"/>
          <w:szCs w:val="24"/>
        </w:rPr>
        <w:t>távoli</w:t>
      </w:r>
      <w:r w:rsidRPr="00277D66">
        <w:rPr>
          <w:rFonts w:ascii="Times New Roman" w:hAnsi="Times New Roman"/>
          <w:sz w:val="24"/>
          <w:szCs w:val="24"/>
        </w:rPr>
        <w:t xml:space="preserve"> utazásró</w:t>
      </w:r>
      <w:r w:rsidR="004D75BF" w:rsidRPr="00277D66">
        <w:rPr>
          <w:rFonts w:ascii="Times New Roman" w:hAnsi="Times New Roman"/>
          <w:sz w:val="24"/>
          <w:szCs w:val="24"/>
        </w:rPr>
        <w:t>l</w:t>
      </w:r>
      <w:r w:rsidRPr="00277D66">
        <w:rPr>
          <w:rFonts w:ascii="Times New Roman" w:hAnsi="Times New Roman"/>
          <w:sz w:val="24"/>
          <w:szCs w:val="24"/>
        </w:rPr>
        <w:t>, irányított szempontok alapján</w:t>
      </w:r>
    </w:p>
    <w:p w14:paraId="3E037FFB" w14:textId="2F49B790" w:rsidR="00AC4D07" w:rsidRPr="00277D66" w:rsidRDefault="004D75B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F</w:t>
      </w:r>
      <w:r w:rsidR="00AC4D07" w:rsidRPr="00277D66">
        <w:rPr>
          <w:rFonts w:ascii="Times New Roman" w:hAnsi="Times New Roman"/>
          <w:sz w:val="24"/>
          <w:szCs w:val="24"/>
        </w:rPr>
        <w:t>ejlettségb</w:t>
      </w:r>
      <w:r w:rsidR="00E05050" w:rsidRPr="00277D66">
        <w:rPr>
          <w:rFonts w:ascii="Times New Roman" w:hAnsi="Times New Roman"/>
          <w:sz w:val="24"/>
          <w:szCs w:val="24"/>
        </w:rPr>
        <w:t>e</w:t>
      </w:r>
      <w:r w:rsidR="00AC4D07" w:rsidRPr="00277D66">
        <w:rPr>
          <w:rFonts w:ascii="Times New Roman" w:hAnsi="Times New Roman"/>
          <w:sz w:val="24"/>
          <w:szCs w:val="24"/>
        </w:rPr>
        <w:t xml:space="preserve">li területi különbségek leírására alkalmas társadalmi-gazdasági mutatók elemzése, a felzárkózás lehetőségeinek megfogalmazása </w:t>
      </w:r>
    </w:p>
    <w:p w14:paraId="7F89159E" w14:textId="3A13CBA1" w:rsidR="00AC4D07" w:rsidRPr="00277D66" w:rsidRDefault="00AC4D0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Projektmódszer: tematikus </w:t>
      </w:r>
      <w:r w:rsidR="004D75BF" w:rsidRPr="00277D66">
        <w:rPr>
          <w:rFonts w:ascii="Times New Roman" w:hAnsi="Times New Roman"/>
          <w:sz w:val="24"/>
          <w:szCs w:val="24"/>
        </w:rPr>
        <w:t xml:space="preserve">(pl. sivatagok, világvárosok </w:t>
      </w:r>
      <w:r w:rsidRPr="00277D66">
        <w:rPr>
          <w:rFonts w:ascii="Times New Roman" w:hAnsi="Times New Roman"/>
          <w:sz w:val="24"/>
          <w:szCs w:val="24"/>
        </w:rPr>
        <w:t xml:space="preserve">stb.) </w:t>
      </w:r>
      <w:r w:rsidR="004D75BF" w:rsidRPr="00277D66">
        <w:rPr>
          <w:rFonts w:ascii="Times New Roman" w:hAnsi="Times New Roman"/>
          <w:sz w:val="24"/>
          <w:szCs w:val="24"/>
        </w:rPr>
        <w:t>világkörüli út</w:t>
      </w:r>
      <w:r w:rsidRPr="00277D66">
        <w:rPr>
          <w:rFonts w:ascii="Times New Roman" w:hAnsi="Times New Roman"/>
          <w:sz w:val="24"/>
          <w:szCs w:val="24"/>
        </w:rPr>
        <w:t xml:space="preserve"> összeállítása és bemutatása</w:t>
      </w:r>
    </w:p>
    <w:p w14:paraId="490F4589" w14:textId="2477C1CC" w:rsidR="00AC4D07" w:rsidRPr="00277D66" w:rsidRDefault="004D75B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regionális társadalmi-gazdasági és környezeti problémák világméretűvé válásának igazolása példák alapján.</w:t>
      </w:r>
      <w:r w:rsidR="002B2EE1" w:rsidRPr="00277D66">
        <w:rPr>
          <w:rFonts w:ascii="Times New Roman" w:hAnsi="Times New Roman"/>
          <w:sz w:val="24"/>
          <w:szCs w:val="24"/>
        </w:rPr>
        <w:t xml:space="preserve"> Környezeti problémák okozta élethely</w:t>
      </w:r>
      <w:r w:rsidR="007757D0" w:rsidRPr="00277D66">
        <w:rPr>
          <w:rFonts w:ascii="Times New Roman" w:hAnsi="Times New Roman"/>
          <w:sz w:val="24"/>
          <w:szCs w:val="24"/>
        </w:rPr>
        <w:t>ze</w:t>
      </w:r>
      <w:r w:rsidR="002B2EE1" w:rsidRPr="00277D66">
        <w:rPr>
          <w:rFonts w:ascii="Times New Roman" w:hAnsi="Times New Roman"/>
          <w:sz w:val="24"/>
          <w:szCs w:val="24"/>
        </w:rPr>
        <w:t>tek bemutatása szerep-, empátia-</w:t>
      </w:r>
      <w:r w:rsidR="00FA45E9" w:rsidRPr="00277D66">
        <w:rPr>
          <w:rFonts w:ascii="Times New Roman" w:hAnsi="Times New Roman"/>
          <w:sz w:val="24"/>
          <w:szCs w:val="24"/>
        </w:rPr>
        <w:t xml:space="preserve"> és helyzetgyakorlattal</w:t>
      </w:r>
    </w:p>
    <w:p w14:paraId="69EB6B6A" w14:textId="0E5BFA3A" w:rsidR="004D75BF" w:rsidRPr="00277D66" w:rsidRDefault="004D75B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Kommentek írása a híradásokban közölt regionális földrajzi információkra</w:t>
      </w:r>
    </w:p>
    <w:p w14:paraId="074AFFDC" w14:textId="551A5462" w:rsidR="00944A78" w:rsidRPr="00277D66" w:rsidRDefault="00944A7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Gyűjtőmunka: </w:t>
      </w:r>
      <w:r w:rsidR="007757D0" w:rsidRPr="00277D66">
        <w:rPr>
          <w:rFonts w:ascii="Times New Roman" w:hAnsi="Times New Roman"/>
          <w:sz w:val="24"/>
          <w:szCs w:val="24"/>
        </w:rPr>
        <w:t>kulturális hatások mindennapjainkban</w:t>
      </w:r>
      <w:r w:rsidR="00E05050" w:rsidRPr="00277D66">
        <w:rPr>
          <w:rFonts w:ascii="Times New Roman" w:hAnsi="Times New Roman"/>
          <w:sz w:val="24"/>
          <w:szCs w:val="24"/>
        </w:rPr>
        <w:t>,</w:t>
      </w:r>
      <w:r w:rsidR="007757D0" w:rsidRPr="00277D66">
        <w:rPr>
          <w:rFonts w:ascii="Times New Roman" w:hAnsi="Times New Roman"/>
          <w:sz w:val="24"/>
          <w:szCs w:val="24"/>
        </w:rPr>
        <w:t xml:space="preserve"> pl. </w:t>
      </w:r>
      <w:r w:rsidRPr="00277D66">
        <w:rPr>
          <w:rFonts w:ascii="Times New Roman" w:hAnsi="Times New Roman"/>
          <w:sz w:val="24"/>
          <w:szCs w:val="24"/>
        </w:rPr>
        <w:t>az amerikai</w:t>
      </w:r>
      <w:r w:rsidR="007757D0" w:rsidRPr="00277D66">
        <w:rPr>
          <w:rFonts w:ascii="Times New Roman" w:hAnsi="Times New Roman"/>
          <w:sz w:val="24"/>
          <w:szCs w:val="24"/>
        </w:rPr>
        <w:t xml:space="preserve"> és a kínai</w:t>
      </w:r>
      <w:r w:rsidRPr="00277D66">
        <w:rPr>
          <w:rFonts w:ascii="Times New Roman" w:hAnsi="Times New Roman"/>
          <w:sz w:val="24"/>
          <w:szCs w:val="24"/>
        </w:rPr>
        <w:t xml:space="preserve"> kultúra hatás</w:t>
      </w:r>
      <w:r w:rsidR="007757D0" w:rsidRPr="00277D66">
        <w:rPr>
          <w:rFonts w:ascii="Times New Roman" w:hAnsi="Times New Roman"/>
          <w:sz w:val="24"/>
          <w:szCs w:val="24"/>
        </w:rPr>
        <w:t>ának példái a mindennapokban</w:t>
      </w:r>
    </w:p>
    <w:p w14:paraId="19D8E0A3" w14:textId="3A38E127" w:rsidR="002E7E3F" w:rsidRPr="00277D66" w:rsidRDefault="002E7E3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Hajónapló készítése földrajzi jellemzők felhasználásával</w:t>
      </w:r>
      <w:r w:rsidR="00044666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</w:t>
      </w:r>
      <w:r w:rsidR="002B2EE1" w:rsidRPr="00277D66">
        <w:rPr>
          <w:rFonts w:ascii="Times New Roman" w:hAnsi="Times New Roman"/>
          <w:sz w:val="24"/>
          <w:szCs w:val="24"/>
        </w:rPr>
        <w:t xml:space="preserve">pl. </w:t>
      </w:r>
      <w:r w:rsidRPr="00277D66">
        <w:rPr>
          <w:rFonts w:ascii="Times New Roman" w:hAnsi="Times New Roman"/>
          <w:sz w:val="24"/>
          <w:szCs w:val="24"/>
        </w:rPr>
        <w:t>Dél-Amerika képzeletbeli körülhajózása alapján</w:t>
      </w:r>
      <w:r w:rsidR="002B2EE1" w:rsidRPr="00277D66">
        <w:rPr>
          <w:rFonts w:ascii="Times New Roman" w:hAnsi="Times New Roman"/>
          <w:sz w:val="24"/>
          <w:szCs w:val="24"/>
        </w:rPr>
        <w:t xml:space="preserve"> </w:t>
      </w:r>
    </w:p>
    <w:p w14:paraId="302E8869" w14:textId="77777777" w:rsidR="00273B38" w:rsidRPr="00277D66" w:rsidRDefault="00273B38" w:rsidP="00F566A6">
      <w:pPr>
        <w:spacing w:before="48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földrajzi övezetesség rendszere</w:t>
      </w:r>
    </w:p>
    <w:p w14:paraId="0433EAA8" w14:textId="77777777" w:rsidR="00273B38" w:rsidRPr="00277D66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8 óra</w:t>
      </w:r>
    </w:p>
    <w:p w14:paraId="7ECCDB5B" w14:textId="77777777" w:rsidR="003E0D95" w:rsidRPr="00277D66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lastRenderedPageBreak/>
        <w:t>Tanulási eredmények</w:t>
      </w:r>
    </w:p>
    <w:p w14:paraId="1408211B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hozzájárul ahhoz, hogy a tanuló a nevelési-oktatási szakasz végére:</w:t>
      </w:r>
    </w:p>
    <w:p w14:paraId="16EAC3C8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bemutatja a földrajzi övezetesség rendszerét, ismerteti az övezetek, övek kialakulásának okait és elhelyezkedésének térbeli jellemzőit; </w:t>
      </w:r>
    </w:p>
    <w:p w14:paraId="47658142" w14:textId="77777777" w:rsidR="003E0D95" w:rsidRPr="00277D66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összehasonlítja az egyes övezetek, övek főbb jellemzőit, törvényszerűségeket fogalmaz meg velük összefüggésben.</w:t>
      </w:r>
    </w:p>
    <w:p w14:paraId="1C1CA442" w14:textId="77777777" w:rsidR="003E0D95" w:rsidRPr="00277D66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A témakör tanulása eredményeként a tanuló:</w:t>
      </w:r>
    </w:p>
    <w:p w14:paraId="11D6454E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példákat nevez meg a természeti adottságok gazdálkodást, életvitelt befolyásoló szerepére; </w:t>
      </w:r>
    </w:p>
    <w:p w14:paraId="642D8631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helyi, regionális és a Föld egészére jellemző folyamatok közötti hasonlóságokat, összefüggéseket felismer;</w:t>
      </w:r>
    </w:p>
    <w:p w14:paraId="4182033B" w14:textId="1D1AD049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példák alapján megfogalmazza a helyi környezetkárosítás tágabb környezetre kiterjedő következményeit, ok-okozati összefüggéseket fogalmaz meg;</w:t>
      </w:r>
    </w:p>
    <w:p w14:paraId="33C2CAD2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52EBB2B4" w14:textId="77777777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az egyes térségek kapcsán földrajzi és környezeti veszélyeket és problémákat fogalmaz meg, valamint reflektál azokra;</w:t>
      </w:r>
    </w:p>
    <w:p w14:paraId="37338A1E" w14:textId="499F86B5" w:rsidR="003E0D95" w:rsidRPr="00277D66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</w:t>
      </w:r>
      <w:r w:rsidR="00476377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.</w:t>
      </w:r>
    </w:p>
    <w:p w14:paraId="56BDDF95" w14:textId="05F257CF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Fejlesztési feladatok és ismeretek</w:t>
      </w:r>
    </w:p>
    <w:p w14:paraId="4D374BF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övezetesség (vízszintes, függőleges) elrendeződésének megismerésével a rendszerben történő gondolkodás fejlesztése</w:t>
      </w:r>
    </w:p>
    <w:p w14:paraId="5D693D35" w14:textId="3322790C" w:rsidR="00C71BD2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egyes övezetek, övek </w:t>
      </w:r>
      <w:r w:rsidR="00504F23" w:rsidRPr="00277D66">
        <w:rPr>
          <w:rFonts w:ascii="Times New Roman" w:hAnsi="Times New Roman"/>
          <w:sz w:val="24"/>
          <w:szCs w:val="24"/>
        </w:rPr>
        <w:t xml:space="preserve">főbb </w:t>
      </w:r>
      <w:r w:rsidRPr="00277D66">
        <w:rPr>
          <w:rFonts w:ascii="Times New Roman" w:hAnsi="Times New Roman"/>
          <w:sz w:val="24"/>
          <w:szCs w:val="24"/>
        </w:rPr>
        <w:t>természeti jellemzőinek megismerésével és rendszerezésével az összefüggésekben való gondolkodás fejlesztése</w:t>
      </w:r>
    </w:p>
    <w:p w14:paraId="295E003C" w14:textId="5BEA5AEE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Környezettudatosság fejlesztése az egyes övezeteket, öveket érintő környezeti problémák megismertetésével</w:t>
      </w:r>
    </w:p>
    <w:p w14:paraId="163BB971" w14:textId="4C8AA011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vízszintes és függőleges övezetesség összefüggéseinek bemutatásával a természettudományos szemlélet fejlesztése</w:t>
      </w:r>
    </w:p>
    <w:p w14:paraId="0C45EE02" w14:textId="49B44400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kontinensekről, tipikus tájakról tanult regionális földrajzi ismeretek és a földrajzi övezetesség során tanult ismeretek szintézise</w:t>
      </w:r>
    </w:p>
    <w:p w14:paraId="71C880EA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összefüggésekben történő földrajzi gondolkodás fejlesztése a földrajzi helyzet, a természeti adottságok és a társadalmi-gazdasági folyamatok közötti kölcsönhatás bemutatásával</w:t>
      </w:r>
    </w:p>
    <w:p w14:paraId="34068812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időjárás és az éghajlat kapcsolatának értelmezése </w:t>
      </w:r>
    </w:p>
    <w:p w14:paraId="799EE623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egyedi földrajzi jellemzők alapján az egyes földrajzi övezetek, övek tipikus tájainak felismerése</w:t>
      </w:r>
    </w:p>
    <w:p w14:paraId="5FEFD77B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földrajzi övezetesség rendszerének kialakulása</w:t>
      </w:r>
    </w:p>
    <w:p w14:paraId="0F2A72D0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forró, a mérsékelt és a hideg övezet törvényszerűségei és jellemzői</w:t>
      </w:r>
    </w:p>
    <w:p w14:paraId="6A8342F7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függőleges övezetesség kialakulásának összefüggései</w:t>
      </w:r>
    </w:p>
    <w:p w14:paraId="48AD00C8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14:paraId="3003C695" w14:textId="0A09A72C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>éghajlat, fenntarthatóság, forró övezet és övei, függőleges övezetesség, hideg övezet és övei, környezetkárosítás, mérsékelt övezet és övei, tipikus táj</w:t>
      </w:r>
    </w:p>
    <w:p w14:paraId="1BE61860" w14:textId="77777777" w:rsidR="00F46C2B" w:rsidRPr="00277D66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28FABFD8" w14:textId="49CABD0C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Az éghajlati </w:t>
      </w:r>
      <w:r w:rsidR="00736D21" w:rsidRPr="00277D66">
        <w:rPr>
          <w:rFonts w:ascii="Times New Roman" w:hAnsi="Times New Roman"/>
          <w:sz w:val="24"/>
          <w:szCs w:val="24"/>
        </w:rPr>
        <w:t xml:space="preserve">övezetek bemutatása </w:t>
      </w:r>
      <w:r w:rsidRPr="00277D66">
        <w:rPr>
          <w:rFonts w:ascii="Times New Roman" w:hAnsi="Times New Roman"/>
          <w:sz w:val="24"/>
          <w:szCs w:val="24"/>
        </w:rPr>
        <w:t>kiselőadás segítségével</w:t>
      </w:r>
    </w:p>
    <w:p w14:paraId="369E7DB6" w14:textId="77777777" w:rsidR="0010285B" w:rsidRPr="00277D66" w:rsidRDefault="00E469DA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lastRenderedPageBreak/>
        <w:t xml:space="preserve">Képzeletbeli riport készítése: </w:t>
      </w:r>
      <w:r w:rsidR="00594B96" w:rsidRPr="00277D66">
        <w:rPr>
          <w:rFonts w:ascii="Times New Roman" w:hAnsi="Times New Roman"/>
          <w:sz w:val="24"/>
          <w:szCs w:val="24"/>
        </w:rPr>
        <w:t>H</w:t>
      </w:r>
      <w:r w:rsidR="00EC147F" w:rsidRPr="00277D66">
        <w:rPr>
          <w:rFonts w:ascii="Times New Roman" w:hAnsi="Times New Roman"/>
          <w:sz w:val="24"/>
          <w:szCs w:val="24"/>
        </w:rPr>
        <w:t xml:space="preserve">ogyan zajlik </w:t>
      </w:r>
      <w:r w:rsidR="007F0F9E" w:rsidRPr="00277D66">
        <w:rPr>
          <w:rFonts w:ascii="Times New Roman" w:hAnsi="Times New Roman"/>
          <w:sz w:val="24"/>
          <w:szCs w:val="24"/>
        </w:rPr>
        <w:t xml:space="preserve">egy adott övben (pl. </w:t>
      </w:r>
      <w:r w:rsidR="00EC147F" w:rsidRPr="00277D66">
        <w:rPr>
          <w:rFonts w:ascii="Times New Roman" w:hAnsi="Times New Roman"/>
          <w:sz w:val="24"/>
          <w:szCs w:val="24"/>
        </w:rPr>
        <w:t>egy térítői öv</w:t>
      </w:r>
      <w:r w:rsidR="007F0F9E" w:rsidRPr="00277D66">
        <w:rPr>
          <w:rFonts w:ascii="Times New Roman" w:hAnsi="Times New Roman"/>
          <w:sz w:val="24"/>
          <w:szCs w:val="24"/>
        </w:rPr>
        <w:t>) élő</w:t>
      </w:r>
      <w:r w:rsidR="00EC147F" w:rsidRPr="00277D66">
        <w:rPr>
          <w:rFonts w:ascii="Times New Roman" w:hAnsi="Times New Roman"/>
          <w:sz w:val="24"/>
          <w:szCs w:val="24"/>
        </w:rPr>
        <w:t xml:space="preserve"> gyerek egy </w:t>
      </w:r>
      <w:r w:rsidR="00594B96" w:rsidRPr="00277D66">
        <w:rPr>
          <w:rFonts w:ascii="Times New Roman" w:hAnsi="Times New Roman"/>
          <w:sz w:val="24"/>
          <w:szCs w:val="24"/>
        </w:rPr>
        <w:t>napja</w:t>
      </w:r>
      <w:r w:rsidR="00EC147F" w:rsidRPr="00277D66">
        <w:rPr>
          <w:rFonts w:ascii="Times New Roman" w:hAnsi="Times New Roman"/>
          <w:sz w:val="24"/>
          <w:szCs w:val="24"/>
        </w:rPr>
        <w:t xml:space="preserve">? </w:t>
      </w:r>
    </w:p>
    <w:p w14:paraId="79498A74" w14:textId="56F2BB6F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földrajzi övezetesség </w:t>
      </w:r>
      <w:r w:rsidR="00EB56F3" w:rsidRPr="00277D66">
        <w:rPr>
          <w:rFonts w:ascii="Times New Roman" w:hAnsi="Times New Roman"/>
          <w:sz w:val="24"/>
          <w:szCs w:val="24"/>
        </w:rPr>
        <w:t xml:space="preserve">kialakulásának </w:t>
      </w:r>
      <w:r w:rsidRPr="00277D66">
        <w:rPr>
          <w:rFonts w:ascii="Times New Roman" w:hAnsi="Times New Roman"/>
          <w:sz w:val="24"/>
          <w:szCs w:val="24"/>
        </w:rPr>
        <w:t xml:space="preserve">összefüggéseit </w:t>
      </w:r>
      <w:r w:rsidR="00C85FF8" w:rsidRPr="00277D66">
        <w:rPr>
          <w:rFonts w:ascii="Times New Roman" w:hAnsi="Times New Roman"/>
          <w:sz w:val="24"/>
          <w:szCs w:val="24"/>
        </w:rPr>
        <w:t>be</w:t>
      </w:r>
      <w:r w:rsidRPr="00277D66">
        <w:rPr>
          <w:rFonts w:ascii="Times New Roman" w:hAnsi="Times New Roman"/>
          <w:sz w:val="24"/>
          <w:szCs w:val="24"/>
        </w:rPr>
        <w:t xml:space="preserve">mutató </w:t>
      </w:r>
      <w:r w:rsidR="00C85FF8" w:rsidRPr="00277D66">
        <w:rPr>
          <w:rFonts w:ascii="Times New Roman" w:hAnsi="Times New Roman"/>
          <w:sz w:val="24"/>
          <w:szCs w:val="24"/>
        </w:rPr>
        <w:t>leírások</w:t>
      </w:r>
      <w:r w:rsidRPr="00277D66">
        <w:rPr>
          <w:rFonts w:ascii="Times New Roman" w:hAnsi="Times New Roman"/>
          <w:sz w:val="24"/>
          <w:szCs w:val="24"/>
        </w:rPr>
        <w:t xml:space="preserve"> </w:t>
      </w:r>
      <w:r w:rsidR="00EB56F3" w:rsidRPr="00277D66">
        <w:rPr>
          <w:rFonts w:ascii="Times New Roman" w:hAnsi="Times New Roman"/>
          <w:sz w:val="24"/>
          <w:szCs w:val="24"/>
        </w:rPr>
        <w:t>közös értelmezése, ok-okozati összefüggések megfogalmazása</w:t>
      </w:r>
    </w:p>
    <w:p w14:paraId="15516E18" w14:textId="2DE8D4A2" w:rsidR="0010285B" w:rsidRPr="00277D66" w:rsidRDefault="00C85FF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R</w:t>
      </w:r>
      <w:r w:rsidR="00E469DA" w:rsidRPr="00277D66">
        <w:rPr>
          <w:rFonts w:ascii="Times New Roman" w:hAnsi="Times New Roman"/>
          <w:sz w:val="24"/>
          <w:szCs w:val="24"/>
        </w:rPr>
        <w:t xml:space="preserve">övid ismertető leírás készítése </w:t>
      </w:r>
      <w:r w:rsidR="00594B96" w:rsidRPr="00277D66">
        <w:rPr>
          <w:rFonts w:ascii="Times New Roman" w:hAnsi="Times New Roman"/>
          <w:sz w:val="24"/>
          <w:szCs w:val="24"/>
        </w:rPr>
        <w:t xml:space="preserve">az </w:t>
      </w:r>
      <w:r w:rsidR="00EB56F3" w:rsidRPr="00277D66">
        <w:rPr>
          <w:rFonts w:ascii="Times New Roman" w:hAnsi="Times New Roman"/>
          <w:sz w:val="24"/>
          <w:szCs w:val="24"/>
        </w:rPr>
        <w:t>adott</w:t>
      </w:r>
      <w:r w:rsidR="007F0F9E" w:rsidRPr="00277D66">
        <w:rPr>
          <w:rFonts w:ascii="Times New Roman" w:hAnsi="Times New Roman"/>
          <w:sz w:val="24"/>
          <w:szCs w:val="24"/>
        </w:rPr>
        <w:t xml:space="preserve"> </w:t>
      </w:r>
      <w:r w:rsidR="00594B96" w:rsidRPr="00277D66">
        <w:rPr>
          <w:rFonts w:ascii="Times New Roman" w:hAnsi="Times New Roman"/>
          <w:sz w:val="24"/>
          <w:szCs w:val="24"/>
        </w:rPr>
        <w:t>éghajlat</w:t>
      </w:r>
      <w:r w:rsidR="00E469DA" w:rsidRPr="00277D66">
        <w:rPr>
          <w:rFonts w:ascii="Times New Roman" w:hAnsi="Times New Roman"/>
          <w:sz w:val="24"/>
          <w:szCs w:val="24"/>
        </w:rPr>
        <w:t>ról</w:t>
      </w:r>
    </w:p>
    <w:p w14:paraId="6FF93C33" w14:textId="48411037" w:rsidR="00EC147F" w:rsidRPr="00277D66" w:rsidRDefault="00EB5333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Mit viszek a bőröndben? </w:t>
      </w:r>
      <w:r w:rsidR="002F369A" w:rsidRPr="00277D66">
        <w:rPr>
          <w:rFonts w:ascii="Times New Roman" w:hAnsi="Times New Roman"/>
          <w:sz w:val="24"/>
          <w:szCs w:val="24"/>
        </w:rPr>
        <w:t>E</w:t>
      </w:r>
      <w:r w:rsidRPr="00277D66">
        <w:rPr>
          <w:rFonts w:ascii="Times New Roman" w:hAnsi="Times New Roman"/>
          <w:sz w:val="24"/>
          <w:szCs w:val="24"/>
        </w:rPr>
        <w:t>gy adott éghajlati területre utazó bőröndjének összeállítása</w:t>
      </w:r>
    </w:p>
    <w:p w14:paraId="4787542F" w14:textId="4E540642" w:rsidR="00EC147F" w:rsidRPr="00277D66" w:rsidRDefault="00EB56F3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Szerepjáték</w:t>
      </w:r>
      <w:r w:rsidR="00EC147F" w:rsidRPr="00277D66">
        <w:rPr>
          <w:rFonts w:ascii="Times New Roman" w:hAnsi="Times New Roman"/>
          <w:sz w:val="24"/>
          <w:szCs w:val="24"/>
        </w:rPr>
        <w:t xml:space="preserve">: </w:t>
      </w:r>
      <w:r w:rsidRPr="00277D66">
        <w:rPr>
          <w:rFonts w:ascii="Times New Roman" w:hAnsi="Times New Roman"/>
          <w:sz w:val="24"/>
          <w:szCs w:val="24"/>
        </w:rPr>
        <w:t xml:space="preserve">élethelyzetek </w:t>
      </w:r>
      <w:r w:rsidR="00904A64" w:rsidRPr="00277D66">
        <w:rPr>
          <w:rFonts w:ascii="Times New Roman" w:hAnsi="Times New Roman"/>
          <w:sz w:val="24"/>
          <w:szCs w:val="24"/>
        </w:rPr>
        <w:t xml:space="preserve">– </w:t>
      </w:r>
      <w:r w:rsidRPr="00277D66">
        <w:rPr>
          <w:rFonts w:ascii="Times New Roman" w:hAnsi="Times New Roman"/>
          <w:sz w:val="24"/>
          <w:szCs w:val="24"/>
        </w:rPr>
        <w:t>pl</w:t>
      </w:r>
      <w:r w:rsidR="00E469DA" w:rsidRPr="00277D66">
        <w:rPr>
          <w:rFonts w:ascii="Times New Roman" w:hAnsi="Times New Roman"/>
          <w:sz w:val="24"/>
          <w:szCs w:val="24"/>
        </w:rPr>
        <w:t>.</w:t>
      </w:r>
      <w:r w:rsidRPr="00277D66">
        <w:rPr>
          <w:rFonts w:ascii="Times New Roman" w:hAnsi="Times New Roman"/>
          <w:sz w:val="24"/>
          <w:szCs w:val="24"/>
        </w:rPr>
        <w:t xml:space="preserve"> piaci vásárlás</w:t>
      </w:r>
      <w:r w:rsidR="00904A64" w:rsidRPr="00277D66">
        <w:rPr>
          <w:rFonts w:ascii="Times New Roman" w:hAnsi="Times New Roman"/>
          <w:sz w:val="24"/>
          <w:szCs w:val="24"/>
        </w:rPr>
        <w:t xml:space="preserve"> –</w:t>
      </w:r>
      <w:r w:rsidR="00EC147F" w:rsidRPr="00277D66">
        <w:rPr>
          <w:rFonts w:ascii="Times New Roman" w:hAnsi="Times New Roman"/>
          <w:sz w:val="24"/>
          <w:szCs w:val="24"/>
        </w:rPr>
        <w:t xml:space="preserve"> egy adott </w:t>
      </w:r>
      <w:r w:rsidR="00431402" w:rsidRPr="00277D66">
        <w:rPr>
          <w:rFonts w:ascii="Times New Roman" w:hAnsi="Times New Roman"/>
          <w:sz w:val="24"/>
          <w:szCs w:val="24"/>
        </w:rPr>
        <w:t xml:space="preserve">éghajlatú </w:t>
      </w:r>
      <w:r w:rsidR="00EC147F" w:rsidRPr="00277D66">
        <w:rPr>
          <w:rFonts w:ascii="Times New Roman" w:hAnsi="Times New Roman"/>
          <w:sz w:val="24"/>
          <w:szCs w:val="24"/>
        </w:rPr>
        <w:t>területen</w:t>
      </w:r>
    </w:p>
    <w:p w14:paraId="2DB55908" w14:textId="58320B24" w:rsidR="00EC147F" w:rsidRPr="00277D66" w:rsidRDefault="00EC147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Éghajlattal kapcsolatos szövegek értelmezése</w:t>
      </w:r>
      <w:r w:rsidR="00EB56F3" w:rsidRPr="00277D66">
        <w:rPr>
          <w:rFonts w:ascii="Times New Roman" w:hAnsi="Times New Roman"/>
          <w:sz w:val="24"/>
          <w:szCs w:val="24"/>
        </w:rPr>
        <w:t xml:space="preserve"> </w:t>
      </w:r>
    </w:p>
    <w:p w14:paraId="21254619" w14:textId="47D0C9C5" w:rsidR="0010285B" w:rsidRPr="00277D66" w:rsidRDefault="00594B96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Lényegkiemelés a témához illeszkedő szövegből </w:t>
      </w:r>
      <w:r w:rsidR="00E84FA2" w:rsidRPr="00277D66">
        <w:rPr>
          <w:rFonts w:ascii="Times New Roman" w:hAnsi="Times New Roman"/>
          <w:sz w:val="24"/>
          <w:szCs w:val="24"/>
        </w:rPr>
        <w:t xml:space="preserve">pl. </w:t>
      </w:r>
      <w:r w:rsidRPr="00277D66">
        <w:rPr>
          <w:rFonts w:ascii="Times New Roman" w:hAnsi="Times New Roman"/>
          <w:sz w:val="24"/>
          <w:szCs w:val="24"/>
        </w:rPr>
        <w:t>szójegyzékkészítéssel</w:t>
      </w:r>
      <w:r w:rsidR="00C85FF8" w:rsidRPr="00277D66">
        <w:rPr>
          <w:rFonts w:ascii="Times New Roman" w:hAnsi="Times New Roman"/>
          <w:sz w:val="24"/>
          <w:szCs w:val="24"/>
        </w:rPr>
        <w:t>, páros szövegfeldolgozással</w:t>
      </w:r>
    </w:p>
    <w:p w14:paraId="2DFEFDC8" w14:textId="059BC1B3" w:rsidR="00EC147F" w:rsidRPr="00277D66" w:rsidRDefault="00904A64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</w:t>
      </w:r>
      <w:r w:rsidR="00EC147F" w:rsidRPr="00277D66">
        <w:rPr>
          <w:rFonts w:ascii="Times New Roman" w:hAnsi="Times New Roman"/>
          <w:sz w:val="24"/>
          <w:szCs w:val="24"/>
        </w:rPr>
        <w:t xml:space="preserve"> éghajlatok jellemzőinek </w:t>
      </w:r>
      <w:r w:rsidR="00CE2331" w:rsidRPr="00277D66">
        <w:rPr>
          <w:rFonts w:ascii="Times New Roman" w:hAnsi="Times New Roman"/>
          <w:sz w:val="24"/>
          <w:szCs w:val="24"/>
        </w:rPr>
        <w:t>megfogalmazása</w:t>
      </w:r>
      <w:r w:rsidR="00EC147F" w:rsidRPr="00277D66">
        <w:rPr>
          <w:rFonts w:ascii="Times New Roman" w:hAnsi="Times New Roman"/>
          <w:sz w:val="24"/>
          <w:szCs w:val="24"/>
        </w:rPr>
        <w:t>, összefüggések feltárása</w:t>
      </w:r>
      <w:r w:rsidRPr="00277D66">
        <w:rPr>
          <w:rFonts w:ascii="Times New Roman" w:hAnsi="Times New Roman"/>
          <w:sz w:val="24"/>
          <w:szCs w:val="24"/>
        </w:rPr>
        <w:t xml:space="preserve"> </w:t>
      </w:r>
    </w:p>
    <w:p w14:paraId="73B2C182" w14:textId="3138E467" w:rsidR="00F46C2B" w:rsidRPr="00277D66" w:rsidRDefault="00C85FF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L</w:t>
      </w:r>
      <w:r w:rsidR="00E84FA2" w:rsidRPr="00277D66">
        <w:rPr>
          <w:rFonts w:ascii="Times New Roman" w:hAnsi="Times New Roman"/>
          <w:sz w:val="24"/>
          <w:szCs w:val="24"/>
        </w:rPr>
        <w:t xml:space="preserve">eírások </w:t>
      </w:r>
      <w:r w:rsidR="00EC147F" w:rsidRPr="00277D66">
        <w:rPr>
          <w:rFonts w:ascii="Times New Roman" w:hAnsi="Times New Roman"/>
          <w:sz w:val="24"/>
          <w:szCs w:val="24"/>
        </w:rPr>
        <w:t>alapján az egyes földrajzi övezetek, övek tipikus tájainak felismerése</w:t>
      </w:r>
    </w:p>
    <w:p w14:paraId="142B4681" w14:textId="77777777" w:rsidR="00273B38" w:rsidRPr="00277D66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>Életünk és a gazdaság: a pénz és a munka világa</w:t>
      </w:r>
    </w:p>
    <w:p w14:paraId="5B3C8AA5" w14:textId="77777777" w:rsidR="00273B38" w:rsidRPr="00277D66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 xml:space="preserve">Javasolt óraszám: 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10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óra</w:t>
      </w:r>
    </w:p>
    <w:p w14:paraId="509169B0" w14:textId="77777777" w:rsidR="00304155" w:rsidRPr="00277D66" w:rsidRDefault="00304155" w:rsidP="0030415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>Tanulási eredmények</w:t>
      </w:r>
    </w:p>
    <w:p w14:paraId="759065BE" w14:textId="77777777" w:rsidR="00304155" w:rsidRPr="00277D66" w:rsidRDefault="00304155" w:rsidP="0030415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77D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témakör tanulása hozzájárul ahhoz, hogy a tanuló a nevelési-oktatási szakasz végére:</w:t>
      </w:r>
    </w:p>
    <w:p w14:paraId="3F9C1DF0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63355A06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népesség- és településföldrajzi információk alapján jellemzőket fogalmaz meg, következtetéseket von le; </w:t>
      </w:r>
    </w:p>
    <w:p w14:paraId="10CB9038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értelmezi a mindennapi életben jelen lévő pénzügyi tevékenységeket, szolgáltatásokat; </w:t>
      </w:r>
    </w:p>
    <w:p w14:paraId="6C68675E" w14:textId="77777777" w:rsidR="00304155" w:rsidRPr="00277D66" w:rsidRDefault="0030415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megnevezi a vállalkozás működését befolyásoló tényezőket.</w:t>
      </w:r>
    </w:p>
    <w:p w14:paraId="7C5275BC" w14:textId="77777777" w:rsidR="00304155" w:rsidRPr="00277D66" w:rsidRDefault="00304155" w:rsidP="0030415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D66">
        <w:rPr>
          <w:rFonts w:ascii="Times New Roman" w:eastAsia="Calibri" w:hAnsi="Times New Roman" w:cs="Times New Roman"/>
          <w:b/>
          <w:sz w:val="24"/>
          <w:szCs w:val="24"/>
        </w:rPr>
        <w:t>A témakör tanulása eredményeként a tanuló:</w:t>
      </w:r>
    </w:p>
    <w:p w14:paraId="027B9F6B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példákat sorol a globalizáció mindennapi életünket befolyásoló folyamataira; </w:t>
      </w:r>
    </w:p>
    <w:p w14:paraId="0ED462CE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érveket fogalmaz meg a tudatos fogyasztói magatartás, a környezettudatos döntések fontossága mellett;</w:t>
      </w:r>
    </w:p>
    <w:p w14:paraId="04DF39E1" w14:textId="77777777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 xml:space="preserve">életkori sajátosságainak megfelelő helyzetekben alkalmazza pénzügyi ismereteit (pl. egyszerű költségvetés készítése, valutaváltás, diákvállalkozás tervezése); </w:t>
      </w:r>
    </w:p>
    <w:p w14:paraId="02BC1355" w14:textId="438B78ED" w:rsidR="00304155" w:rsidRPr="00277D66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</w:pPr>
      <w:r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foglalkoztatási adatokat értelmez és elemez, következtetéseket von le belőlük</w:t>
      </w:r>
      <w:r w:rsidR="00904A64" w:rsidRPr="00277D66">
        <w:rPr>
          <w:rFonts w:ascii="Times New Roman" w:hAnsi="Times New Roman"/>
          <w:sz w:val="24"/>
          <w:szCs w:val="24"/>
          <w:bdr w:val="none" w:sz="0" w:space="0" w:color="auto" w:frame="1"/>
          <w:lang w:val="hu-HU"/>
        </w:rPr>
        <w:t>.</w:t>
      </w:r>
    </w:p>
    <w:p w14:paraId="3C9FB63B" w14:textId="0C2EEFDC" w:rsidR="00273B38" w:rsidRPr="00277D66" w:rsidRDefault="00273B38" w:rsidP="00304155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277D66">
        <w:rPr>
          <w:rFonts w:ascii="Times New Roman" w:hAnsi="Times New Roman" w:cs="Times New Roman"/>
          <w:color w:val="auto"/>
          <w:sz w:val="24"/>
          <w:szCs w:val="24"/>
        </w:rPr>
        <w:t>Fejlesztési feladatok és ismeretek</w:t>
      </w:r>
    </w:p>
    <w:p w14:paraId="561ECA8D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Adatok gyűjtése és értelmezése, különféle szemléletes formában történő megjelenítése a pénz és a munka világához kapcsolódóan </w:t>
      </w:r>
    </w:p>
    <w:p w14:paraId="12F1E9BA" w14:textId="58AAF70F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felelős döntéshozatal, a következményekért vállalt felelősség az életkori sajátosság</w:t>
      </w:r>
      <w:r w:rsidR="00904A64" w:rsidRPr="00277D66">
        <w:rPr>
          <w:rFonts w:ascii="Times New Roman" w:hAnsi="Times New Roman"/>
          <w:sz w:val="24"/>
          <w:szCs w:val="24"/>
        </w:rPr>
        <w:t>o</w:t>
      </w:r>
      <w:r w:rsidRPr="00277D66">
        <w:rPr>
          <w:rFonts w:ascii="Times New Roman" w:hAnsi="Times New Roman"/>
          <w:sz w:val="24"/>
          <w:szCs w:val="24"/>
        </w:rPr>
        <w:t>k</w:t>
      </w:r>
      <w:r w:rsidR="00904A64" w:rsidRPr="00277D66">
        <w:rPr>
          <w:rFonts w:ascii="Times New Roman" w:hAnsi="Times New Roman"/>
          <w:sz w:val="24"/>
          <w:szCs w:val="24"/>
        </w:rPr>
        <w:t>nak</w:t>
      </w:r>
      <w:r w:rsidRPr="00277D66">
        <w:rPr>
          <w:rFonts w:ascii="Times New Roman" w:hAnsi="Times New Roman"/>
          <w:sz w:val="24"/>
          <w:szCs w:val="24"/>
        </w:rPr>
        <w:t xml:space="preserve"> megfelelő pénzügyi döntések meghozatalában. A pénzügyi, gazdasági tények és az egyéni vélemények közötti különbség felismerése </w:t>
      </w:r>
      <w:r w:rsidRPr="00277D66" w:rsidDel="00DC005C">
        <w:rPr>
          <w:rFonts w:ascii="Times New Roman" w:hAnsi="Times New Roman"/>
          <w:sz w:val="24"/>
          <w:szCs w:val="24"/>
        </w:rPr>
        <w:t xml:space="preserve"> </w:t>
      </w:r>
    </w:p>
    <w:p w14:paraId="65A03B57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hitelfelvétel és a fejlődés</w:t>
      </w:r>
      <w:r w:rsidR="00DD23C2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illetve az eladósodás kapcsolatának megértése; a döntést és</w:t>
      </w:r>
      <w:r w:rsidR="008D1FF3" w:rsidRPr="00277D66">
        <w:rPr>
          <w:rFonts w:ascii="Times New Roman" w:hAnsi="Times New Roman"/>
          <w:sz w:val="24"/>
          <w:szCs w:val="24"/>
        </w:rPr>
        <w:t xml:space="preserve"> </w:t>
      </w:r>
      <w:r w:rsidRPr="00277D66">
        <w:rPr>
          <w:rFonts w:ascii="Times New Roman" w:hAnsi="Times New Roman"/>
          <w:sz w:val="24"/>
          <w:szCs w:val="24"/>
        </w:rPr>
        <w:t>az értelmes kockázatvállalást befolyásoló érvek megfogalmazása egy esetleges hitelfelvétellel kapcsolatban</w:t>
      </w:r>
    </w:p>
    <w:p w14:paraId="4F117057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Foglalkoztatási adatok értelmezése és elemzése, következtetések levonása; mindennapi életből vett példák alapján annak felismerése, hogy a munka világa folyamatosan változik</w:t>
      </w:r>
    </w:p>
    <w:p w14:paraId="6B0F9D7C" w14:textId="5BE3E466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fogyasztóvédelem szerepének</w:t>
      </w:r>
      <w:r w:rsidR="00904A64" w:rsidRPr="00277D66">
        <w:rPr>
          <w:rFonts w:ascii="Times New Roman" w:hAnsi="Times New Roman"/>
          <w:sz w:val="24"/>
          <w:szCs w:val="24"/>
        </w:rPr>
        <w:t>,</w:t>
      </w:r>
      <w:r w:rsidR="00BC7794" w:rsidRPr="00277D66">
        <w:rPr>
          <w:rFonts w:ascii="Times New Roman" w:hAnsi="Times New Roman"/>
          <w:sz w:val="24"/>
          <w:szCs w:val="24"/>
        </w:rPr>
        <w:t xml:space="preserve"> </w:t>
      </w:r>
      <w:r w:rsidR="00D30F78" w:rsidRPr="00277D66">
        <w:rPr>
          <w:rFonts w:ascii="Times New Roman" w:hAnsi="Times New Roman"/>
          <w:sz w:val="24"/>
          <w:szCs w:val="24"/>
        </w:rPr>
        <w:t>az</w:t>
      </w:r>
      <w:r w:rsidRPr="00277D66">
        <w:rPr>
          <w:rFonts w:ascii="Times New Roman" w:hAnsi="Times New Roman"/>
          <w:sz w:val="24"/>
          <w:szCs w:val="24"/>
        </w:rPr>
        <w:t xml:space="preserve"> egyszerű bolti vásárlással összefüggő fogyasztói jogok fontosságának felismerése mindennapi élethelyzetekben</w:t>
      </w:r>
    </w:p>
    <w:p w14:paraId="51197CC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lastRenderedPageBreak/>
        <w:t>Az energiahatékony, energia- és nyersanyag-takarékos, illetve „zöld” gazdálkodás és életvitel szemléletének megismerésével a környezettudatos állampolgári magatartás megalapozása</w:t>
      </w:r>
    </w:p>
    <w:p w14:paraId="59D3E8BB" w14:textId="450CDB6C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mindennapi élethelyzetekből adódó pénzügyi döntéshelyzetek megismertetésével, a</w:t>
      </w:r>
      <w:r w:rsidR="00493B08" w:rsidRPr="00277D66">
        <w:rPr>
          <w:rFonts w:ascii="Times New Roman" w:hAnsi="Times New Roman"/>
          <w:sz w:val="24"/>
          <w:szCs w:val="24"/>
        </w:rPr>
        <w:t xml:space="preserve"> tanuló</w:t>
      </w:r>
      <w:r w:rsidRPr="00277D66">
        <w:rPr>
          <w:rFonts w:ascii="Times New Roman" w:hAnsi="Times New Roman"/>
          <w:sz w:val="24"/>
          <w:szCs w:val="24"/>
        </w:rPr>
        <w:t xml:space="preserve"> saját életében is alkalmazható egyszerű költségvetés készítésével a problémamegoldó gondolkodás fejlesztése</w:t>
      </w:r>
    </w:p>
    <w:p w14:paraId="31942800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Pénzügyi költségtervek készítése, egyszerű pénzügyhöz kapcsolódó logikai és számítási feladatok megoldása során a matematikai eszköztudás alkalmazása</w:t>
      </w:r>
    </w:p>
    <w:p w14:paraId="1BCF4837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14:paraId="7A123301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Az élethelyzetekből vett példák, helyzetgyakorlatok során a döntési képesség fejlesztése; a tényeken alapuló véleményformálás képességének támogatása</w:t>
      </w:r>
    </w:p>
    <w:p w14:paraId="273BA314" w14:textId="195BB5F9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helyi, regionális és a Föld egészére jellemző folyamatok közötti hasonlóságok, összefüggések felismerése</w:t>
      </w:r>
    </w:p>
    <w:p w14:paraId="35EBF787" w14:textId="19CCA3D4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piacgazdaság működésének</w:t>
      </w:r>
      <w:r w:rsidR="00F84FFB" w:rsidRPr="00277D66">
        <w:rPr>
          <w:rFonts w:ascii="Times New Roman" w:hAnsi="Times New Roman"/>
          <w:sz w:val="24"/>
          <w:szCs w:val="24"/>
        </w:rPr>
        <w:t xml:space="preserve"> </w:t>
      </w:r>
      <w:r w:rsidRPr="00277D66">
        <w:rPr>
          <w:rFonts w:ascii="Times New Roman" w:hAnsi="Times New Roman"/>
          <w:sz w:val="24"/>
          <w:szCs w:val="24"/>
        </w:rPr>
        <w:t>alapvető földrajzi vonatkozásai</w:t>
      </w:r>
    </w:p>
    <w:p w14:paraId="34FE74F0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pénz és a pénzügyi szolgáltatások szerepe, valutaváltás</w:t>
      </w:r>
    </w:p>
    <w:p w14:paraId="20D8E19F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Hitelfelvétel, a kockázatvállalás és a fejlődés</w:t>
      </w:r>
      <w:r w:rsidR="00DD23C2" w:rsidRPr="00277D66">
        <w:rPr>
          <w:rFonts w:ascii="Times New Roman" w:hAnsi="Times New Roman"/>
          <w:sz w:val="24"/>
          <w:szCs w:val="24"/>
        </w:rPr>
        <w:t>,</w:t>
      </w:r>
      <w:r w:rsidRPr="00277D66">
        <w:rPr>
          <w:rFonts w:ascii="Times New Roman" w:hAnsi="Times New Roman"/>
          <w:sz w:val="24"/>
          <w:szCs w:val="24"/>
        </w:rPr>
        <w:t xml:space="preserve"> illetve az eladósodás összefüggései</w:t>
      </w:r>
    </w:p>
    <w:p w14:paraId="3B5460B6" w14:textId="31D4E7EC" w:rsidR="009B58F7" w:rsidRPr="00277D66" w:rsidRDefault="00493B0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g</w:t>
      </w:r>
      <w:r w:rsidR="00273B38" w:rsidRPr="00277D66">
        <w:rPr>
          <w:rFonts w:ascii="Times New Roman" w:hAnsi="Times New Roman"/>
          <w:sz w:val="24"/>
          <w:szCs w:val="24"/>
        </w:rPr>
        <w:t>lobalizáció és a mindennapi élet kapcsolata, a globalizáció és a globális problémák kialakulásának összefüggései</w:t>
      </w:r>
    </w:p>
    <w:p w14:paraId="2F0EF8B1" w14:textId="6F4A05FE" w:rsidR="00273B38" w:rsidRPr="00277D66" w:rsidRDefault="009B58F7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</w:t>
      </w:r>
      <w:r w:rsidR="00273B38" w:rsidRPr="00277D66">
        <w:rPr>
          <w:rFonts w:ascii="Times New Roman" w:hAnsi="Times New Roman"/>
          <w:sz w:val="24"/>
          <w:szCs w:val="24"/>
        </w:rPr>
        <w:t>fenntarthatóságot szem előtt tartó fogyasztói magatartás jellemzői</w:t>
      </w:r>
    </w:p>
    <w:p w14:paraId="6C675838" w14:textId="77777777" w:rsidR="00273B38" w:rsidRPr="00277D66" w:rsidRDefault="00273B38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A munka világának résztvevői és jellemzőik</w:t>
      </w:r>
    </w:p>
    <w:p w14:paraId="53B045D8" w14:textId="77777777" w:rsidR="00273B38" w:rsidRPr="00277D66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Fogalmak </w:t>
      </w:r>
    </w:p>
    <w:p w14:paraId="2C743FB8" w14:textId="77777777" w:rsidR="00273B38" w:rsidRPr="00277D66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D66">
        <w:rPr>
          <w:rFonts w:ascii="Times New Roman" w:eastAsia="Calibri" w:hAnsi="Times New Roman" w:cs="Times New Roman"/>
          <w:sz w:val="24"/>
          <w:szCs w:val="24"/>
        </w:rPr>
        <w:t xml:space="preserve">családi költségvetés, eladósodás, globalizáció, hitel, munkanélküli, munkavállaló, pénz, tőzsde, valuta, valutaváltás, világtermék </w:t>
      </w:r>
    </w:p>
    <w:p w14:paraId="02BD3DEE" w14:textId="77777777" w:rsidR="00F46C2B" w:rsidRPr="00277D66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</w:pPr>
      <w:r w:rsidRPr="00277D66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>Javasolt tevékenységek</w:t>
      </w:r>
    </w:p>
    <w:p w14:paraId="30FD7CE6" w14:textId="4FD20AAC" w:rsidR="008F3F31" w:rsidRPr="00277D66" w:rsidRDefault="008F3F3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Pénzügyi döntési helyzetek megoldása sz</w:t>
      </w:r>
      <w:r w:rsidR="00EB5333" w:rsidRPr="00277D66">
        <w:rPr>
          <w:rFonts w:ascii="Times New Roman" w:hAnsi="Times New Roman"/>
          <w:sz w:val="24"/>
          <w:szCs w:val="24"/>
        </w:rPr>
        <w:t>erepjátékk</w:t>
      </w:r>
      <w:r w:rsidR="00493B08" w:rsidRPr="00277D66">
        <w:rPr>
          <w:rFonts w:ascii="Times New Roman" w:hAnsi="Times New Roman"/>
          <w:sz w:val="24"/>
          <w:szCs w:val="24"/>
        </w:rPr>
        <w:t>a</w:t>
      </w:r>
      <w:r w:rsidR="00EB5333" w:rsidRPr="00277D66">
        <w:rPr>
          <w:rFonts w:ascii="Times New Roman" w:hAnsi="Times New Roman"/>
          <w:sz w:val="24"/>
          <w:szCs w:val="24"/>
        </w:rPr>
        <w:t xml:space="preserve">l </w:t>
      </w:r>
    </w:p>
    <w:p w14:paraId="07AD4832" w14:textId="77777777" w:rsidR="00AA5DBB" w:rsidRPr="00277D66" w:rsidRDefault="00EB5333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 piac és a tőzsde működésének bemutatása szimulációs játékkal </w:t>
      </w:r>
    </w:p>
    <w:p w14:paraId="1DB758F8" w14:textId="77777777" w:rsidR="008F3F31" w:rsidRPr="00277D66" w:rsidRDefault="008F3F3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Munka</w:t>
      </w:r>
      <w:r w:rsidR="003C1501" w:rsidRPr="00277D66">
        <w:rPr>
          <w:rFonts w:ascii="Times New Roman" w:hAnsi="Times New Roman"/>
          <w:sz w:val="24"/>
          <w:szCs w:val="24"/>
        </w:rPr>
        <w:t>erőpiaci</w:t>
      </w:r>
      <w:r w:rsidRPr="00277D66">
        <w:rPr>
          <w:rFonts w:ascii="Times New Roman" w:hAnsi="Times New Roman"/>
          <w:sz w:val="24"/>
          <w:szCs w:val="24"/>
        </w:rPr>
        <w:t xml:space="preserve"> döntési helyzetek megoldása </w:t>
      </w:r>
      <w:r w:rsidR="00EB5333" w:rsidRPr="00277D66">
        <w:rPr>
          <w:rFonts w:ascii="Times New Roman" w:hAnsi="Times New Roman"/>
          <w:sz w:val="24"/>
          <w:szCs w:val="24"/>
        </w:rPr>
        <w:t>szerep</w:t>
      </w:r>
      <w:r w:rsidRPr="00277D66">
        <w:rPr>
          <w:rFonts w:ascii="Times New Roman" w:hAnsi="Times New Roman"/>
          <w:sz w:val="24"/>
          <w:szCs w:val="24"/>
        </w:rPr>
        <w:t>játékkal</w:t>
      </w:r>
    </w:p>
    <w:p w14:paraId="1DDCDB6B" w14:textId="77777777" w:rsidR="008F3F31" w:rsidRPr="00277D66" w:rsidRDefault="003C150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Bankok portáljáról összegyűjthető ajánlatok alapján a bankokban </w:t>
      </w:r>
      <w:r w:rsidR="008F3F31" w:rsidRPr="00277D66">
        <w:rPr>
          <w:rFonts w:ascii="Times New Roman" w:hAnsi="Times New Roman"/>
          <w:sz w:val="24"/>
          <w:szCs w:val="24"/>
        </w:rPr>
        <w:t>igénybe vehető szolgáltatások megismerése</w:t>
      </w:r>
    </w:p>
    <w:p w14:paraId="3CDA49A0" w14:textId="77777777" w:rsidR="008F3F31" w:rsidRPr="00277D66" w:rsidRDefault="008F3F3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Beszélgetés, pénzügyi kérdezz-felelek a tanítási órára meghívott pénzügyi szakemberrel</w:t>
      </w:r>
    </w:p>
    <w:p w14:paraId="1D4749FB" w14:textId="6E9F0474" w:rsidR="00CC39DF" w:rsidRPr="00277D66" w:rsidRDefault="00CC39DF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Helyzetgyakorlat: az energiatudatos fogyasztói döntés meghozatala a környezeti és pénzügyi szempontok </w:t>
      </w:r>
      <w:r w:rsidR="00AA5DBB" w:rsidRPr="00277D66">
        <w:rPr>
          <w:rFonts w:ascii="Times New Roman" w:hAnsi="Times New Roman"/>
          <w:sz w:val="24"/>
          <w:szCs w:val="24"/>
        </w:rPr>
        <w:t xml:space="preserve">együttes </w:t>
      </w:r>
      <w:r w:rsidRPr="00277D66">
        <w:rPr>
          <w:rFonts w:ascii="Times New Roman" w:hAnsi="Times New Roman"/>
          <w:sz w:val="24"/>
          <w:szCs w:val="24"/>
        </w:rPr>
        <w:t>mérlegelésével</w:t>
      </w:r>
      <w:r w:rsidR="00AA5DBB" w:rsidRPr="00277D66">
        <w:rPr>
          <w:rFonts w:ascii="Times New Roman" w:hAnsi="Times New Roman"/>
          <w:sz w:val="24"/>
          <w:szCs w:val="24"/>
        </w:rPr>
        <w:t xml:space="preserve"> (pl. napelemes akkutöltő, háztartási gépek energiaosztálya)</w:t>
      </w:r>
    </w:p>
    <w:p w14:paraId="52EDE744" w14:textId="77777777" w:rsidR="008F3F31" w:rsidRPr="00277D66" w:rsidRDefault="008F3F3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Adatgyűjtés internetről valutaárfolyamokkal kapcsolatosan, az adatok és a változások következményeinek közös értelmezése </w:t>
      </w:r>
    </w:p>
    <w:p w14:paraId="0BCE07AE" w14:textId="77777777" w:rsidR="00AA5DBB" w:rsidRPr="00277D66" w:rsidRDefault="008F3F3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>Osztálykirándulás költségtervének elkészítése csoportmunkában</w:t>
      </w:r>
    </w:p>
    <w:p w14:paraId="7A0947DE" w14:textId="77777777" w:rsidR="003C1501" w:rsidRPr="00277D66" w:rsidRDefault="003C150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Foglalkoztatási adatok gyűjtése és közös értelmezése, az adatok szemléletes megjelenítése </w:t>
      </w:r>
    </w:p>
    <w:p w14:paraId="51170F8D" w14:textId="77777777" w:rsidR="00F46C2B" w:rsidRPr="00277D66" w:rsidRDefault="003C1501" w:rsidP="00F566A6">
      <w:pPr>
        <w:pStyle w:val="Listaszerbekezds"/>
        <w:rPr>
          <w:rFonts w:ascii="Times New Roman" w:hAnsi="Times New Roman"/>
          <w:sz w:val="24"/>
          <w:szCs w:val="24"/>
        </w:rPr>
      </w:pPr>
      <w:r w:rsidRPr="00277D66">
        <w:rPr>
          <w:rFonts w:ascii="Times New Roman" w:hAnsi="Times New Roman"/>
          <w:sz w:val="24"/>
          <w:szCs w:val="24"/>
        </w:rPr>
        <w:t xml:space="preserve">Beszélgetés az internetes vásárlás, e-bankolás jellemzőiről, előnyökről, veszélyekről </w:t>
      </w:r>
    </w:p>
    <w:p w14:paraId="10D1D7FF" w14:textId="77777777" w:rsidR="00277D66" w:rsidRPr="00277D66" w:rsidRDefault="00277D66">
      <w:pPr>
        <w:pStyle w:val="Listaszerbekezds"/>
        <w:rPr>
          <w:rFonts w:ascii="Times New Roman" w:hAnsi="Times New Roman"/>
          <w:sz w:val="24"/>
          <w:szCs w:val="24"/>
        </w:rPr>
      </w:pPr>
    </w:p>
    <w:sectPr w:rsidR="00277D66" w:rsidRPr="00277D66" w:rsidSect="00AF6A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8BFB" w14:textId="77777777" w:rsidR="00F84DF0" w:rsidRDefault="00F84DF0">
      <w:pPr>
        <w:spacing w:after="0" w:line="240" w:lineRule="auto"/>
      </w:pPr>
      <w:r>
        <w:separator/>
      </w:r>
    </w:p>
  </w:endnote>
  <w:endnote w:type="continuationSeparator" w:id="0">
    <w:p w14:paraId="0685965F" w14:textId="77777777" w:rsidR="00F84DF0" w:rsidRDefault="00F8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87C" w14:textId="587ABD57" w:rsidR="008030BB" w:rsidRDefault="008030B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B66CA">
      <w:rPr>
        <w:noProof/>
      </w:rPr>
      <w:t>2</w:t>
    </w:r>
    <w:r>
      <w:fldChar w:fldCharType="end"/>
    </w:r>
  </w:p>
  <w:p w14:paraId="169DFA60" w14:textId="77777777" w:rsidR="008030BB" w:rsidRDefault="00803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2EFC" w14:textId="77777777" w:rsidR="00F84DF0" w:rsidRDefault="00F84DF0">
      <w:pPr>
        <w:spacing w:after="0" w:line="240" w:lineRule="auto"/>
      </w:pPr>
      <w:r>
        <w:separator/>
      </w:r>
    </w:p>
  </w:footnote>
  <w:footnote w:type="continuationSeparator" w:id="0">
    <w:p w14:paraId="4566E880" w14:textId="77777777" w:rsidR="00F84DF0" w:rsidRDefault="00F8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013"/>
    <w:multiLevelType w:val="hybridMultilevel"/>
    <w:tmpl w:val="0D9A1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FE4"/>
    <w:multiLevelType w:val="hybridMultilevel"/>
    <w:tmpl w:val="AB28C856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A9B"/>
    <w:multiLevelType w:val="hybridMultilevel"/>
    <w:tmpl w:val="DD74326C"/>
    <w:lvl w:ilvl="0" w:tplc="78C0D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67D"/>
    <w:multiLevelType w:val="hybridMultilevel"/>
    <w:tmpl w:val="DC14710A"/>
    <w:lvl w:ilvl="0" w:tplc="2C065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862"/>
    <w:multiLevelType w:val="hybridMultilevel"/>
    <w:tmpl w:val="EEFE2DAE"/>
    <w:lvl w:ilvl="0" w:tplc="C9DEE852">
      <w:start w:val="1"/>
      <w:numFmt w:val="bullet"/>
      <w:pStyle w:val="TID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8C840DA4"/>
    <w:lvl w:ilvl="0" w:tplc="C3B21BD2">
      <w:start w:val="1"/>
      <w:numFmt w:val="bullet"/>
      <w:pStyle w:val="Listaszerbekezd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6D5"/>
    <w:multiLevelType w:val="hybridMultilevel"/>
    <w:tmpl w:val="223A528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9CD"/>
    <w:multiLevelType w:val="hybridMultilevel"/>
    <w:tmpl w:val="B6AEB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D86"/>
    <w:multiLevelType w:val="hybridMultilevel"/>
    <w:tmpl w:val="F2182FC4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3B3A"/>
    <w:multiLevelType w:val="hybridMultilevel"/>
    <w:tmpl w:val="DBC83E2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20B"/>
    <w:multiLevelType w:val="hybridMultilevel"/>
    <w:tmpl w:val="A58450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30CC1"/>
    <w:multiLevelType w:val="hybridMultilevel"/>
    <w:tmpl w:val="0840E08C"/>
    <w:lvl w:ilvl="0" w:tplc="F9001D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14" w15:restartNumberingAfterBreak="0">
    <w:nsid w:val="6991241C"/>
    <w:multiLevelType w:val="hybridMultilevel"/>
    <w:tmpl w:val="082A710A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1A3"/>
    <w:multiLevelType w:val="hybridMultilevel"/>
    <w:tmpl w:val="49AE191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22B8"/>
    <w:multiLevelType w:val="hybridMultilevel"/>
    <w:tmpl w:val="FB6632EC"/>
    <w:lvl w:ilvl="0" w:tplc="E264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77D2E"/>
    <w:multiLevelType w:val="hybridMultilevel"/>
    <w:tmpl w:val="5C16502E"/>
    <w:lvl w:ilvl="0" w:tplc="81006D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788582">
    <w:abstractNumId w:val="6"/>
  </w:num>
  <w:num w:numId="2" w16cid:durableId="1077242958">
    <w:abstractNumId w:val="3"/>
  </w:num>
  <w:num w:numId="3" w16cid:durableId="2138374695">
    <w:abstractNumId w:val="5"/>
  </w:num>
  <w:num w:numId="4" w16cid:durableId="644043621">
    <w:abstractNumId w:val="17"/>
  </w:num>
  <w:num w:numId="5" w16cid:durableId="2054572213">
    <w:abstractNumId w:val="13"/>
  </w:num>
  <w:num w:numId="6" w16cid:durableId="484393721">
    <w:abstractNumId w:val="16"/>
  </w:num>
  <w:num w:numId="7" w16cid:durableId="1770923959">
    <w:abstractNumId w:val="2"/>
  </w:num>
  <w:num w:numId="8" w16cid:durableId="52584642">
    <w:abstractNumId w:val="4"/>
  </w:num>
  <w:num w:numId="9" w16cid:durableId="891428654">
    <w:abstractNumId w:val="8"/>
  </w:num>
  <w:num w:numId="10" w16cid:durableId="973607584">
    <w:abstractNumId w:val="10"/>
  </w:num>
  <w:num w:numId="11" w16cid:durableId="2014529109">
    <w:abstractNumId w:val="7"/>
  </w:num>
  <w:num w:numId="12" w16cid:durableId="1243250247">
    <w:abstractNumId w:val="15"/>
  </w:num>
  <w:num w:numId="13" w16cid:durableId="760566810">
    <w:abstractNumId w:val="11"/>
  </w:num>
  <w:num w:numId="14" w16cid:durableId="1996180170">
    <w:abstractNumId w:val="1"/>
  </w:num>
  <w:num w:numId="15" w16cid:durableId="964235440">
    <w:abstractNumId w:val="14"/>
  </w:num>
  <w:num w:numId="16" w16cid:durableId="650788361">
    <w:abstractNumId w:val="12"/>
  </w:num>
  <w:num w:numId="17" w16cid:durableId="2038697174">
    <w:abstractNumId w:val="9"/>
  </w:num>
  <w:num w:numId="18" w16cid:durableId="17840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38"/>
    <w:rsid w:val="000152FC"/>
    <w:rsid w:val="0001670F"/>
    <w:rsid w:val="00035852"/>
    <w:rsid w:val="000368A8"/>
    <w:rsid w:val="00041C37"/>
    <w:rsid w:val="00044666"/>
    <w:rsid w:val="000561B9"/>
    <w:rsid w:val="00060252"/>
    <w:rsid w:val="0009541F"/>
    <w:rsid w:val="000B0743"/>
    <w:rsid w:val="000B3EE8"/>
    <w:rsid w:val="000B44E0"/>
    <w:rsid w:val="000F20C4"/>
    <w:rsid w:val="001003B6"/>
    <w:rsid w:val="0010285B"/>
    <w:rsid w:val="00112346"/>
    <w:rsid w:val="00134A1B"/>
    <w:rsid w:val="00142624"/>
    <w:rsid w:val="00144BFA"/>
    <w:rsid w:val="001457CA"/>
    <w:rsid w:val="001525E6"/>
    <w:rsid w:val="001564B9"/>
    <w:rsid w:val="001A0360"/>
    <w:rsid w:val="001C08EA"/>
    <w:rsid w:val="001C0F4A"/>
    <w:rsid w:val="001C1D03"/>
    <w:rsid w:val="001C45CE"/>
    <w:rsid w:val="00206DB1"/>
    <w:rsid w:val="00213E69"/>
    <w:rsid w:val="00220A47"/>
    <w:rsid w:val="002239F6"/>
    <w:rsid w:val="002263C4"/>
    <w:rsid w:val="00237898"/>
    <w:rsid w:val="002522CB"/>
    <w:rsid w:val="0026129F"/>
    <w:rsid w:val="002637FD"/>
    <w:rsid w:val="00265830"/>
    <w:rsid w:val="00273439"/>
    <w:rsid w:val="00273B38"/>
    <w:rsid w:val="00277D66"/>
    <w:rsid w:val="00290A40"/>
    <w:rsid w:val="002A5499"/>
    <w:rsid w:val="002B2EE1"/>
    <w:rsid w:val="002C2480"/>
    <w:rsid w:val="002C4465"/>
    <w:rsid w:val="002C4E5D"/>
    <w:rsid w:val="002D12D4"/>
    <w:rsid w:val="002E3959"/>
    <w:rsid w:val="002E7E3F"/>
    <w:rsid w:val="002F369A"/>
    <w:rsid w:val="00304155"/>
    <w:rsid w:val="00307A72"/>
    <w:rsid w:val="00307F3C"/>
    <w:rsid w:val="00320668"/>
    <w:rsid w:val="00320C49"/>
    <w:rsid w:val="00336D9C"/>
    <w:rsid w:val="00350039"/>
    <w:rsid w:val="00355E11"/>
    <w:rsid w:val="00366016"/>
    <w:rsid w:val="00384C87"/>
    <w:rsid w:val="00395C96"/>
    <w:rsid w:val="003A1E59"/>
    <w:rsid w:val="003B5CFB"/>
    <w:rsid w:val="003C1501"/>
    <w:rsid w:val="003E0D95"/>
    <w:rsid w:val="003E6124"/>
    <w:rsid w:val="003F5284"/>
    <w:rsid w:val="00401BD1"/>
    <w:rsid w:val="00403530"/>
    <w:rsid w:val="0040475B"/>
    <w:rsid w:val="004206DA"/>
    <w:rsid w:val="004238D3"/>
    <w:rsid w:val="00431402"/>
    <w:rsid w:val="0043595B"/>
    <w:rsid w:val="00464448"/>
    <w:rsid w:val="00476377"/>
    <w:rsid w:val="00480E7B"/>
    <w:rsid w:val="00481861"/>
    <w:rsid w:val="00483546"/>
    <w:rsid w:val="0048495C"/>
    <w:rsid w:val="00493B08"/>
    <w:rsid w:val="004A225B"/>
    <w:rsid w:val="004A3913"/>
    <w:rsid w:val="004B158A"/>
    <w:rsid w:val="004D3139"/>
    <w:rsid w:val="004D75BF"/>
    <w:rsid w:val="004F2797"/>
    <w:rsid w:val="00504F23"/>
    <w:rsid w:val="005140B0"/>
    <w:rsid w:val="00515778"/>
    <w:rsid w:val="00524955"/>
    <w:rsid w:val="00534819"/>
    <w:rsid w:val="00537808"/>
    <w:rsid w:val="00544BC0"/>
    <w:rsid w:val="00573F9C"/>
    <w:rsid w:val="00594B96"/>
    <w:rsid w:val="005A1B41"/>
    <w:rsid w:val="005A28F2"/>
    <w:rsid w:val="005B10DE"/>
    <w:rsid w:val="005B3E6E"/>
    <w:rsid w:val="005C2469"/>
    <w:rsid w:val="005E1B1E"/>
    <w:rsid w:val="005E52A1"/>
    <w:rsid w:val="005E7735"/>
    <w:rsid w:val="00600FEF"/>
    <w:rsid w:val="006331F6"/>
    <w:rsid w:val="00634B6B"/>
    <w:rsid w:val="00636999"/>
    <w:rsid w:val="00637453"/>
    <w:rsid w:val="00641CFD"/>
    <w:rsid w:val="00664E13"/>
    <w:rsid w:val="0068369A"/>
    <w:rsid w:val="00685BD6"/>
    <w:rsid w:val="00687C34"/>
    <w:rsid w:val="00687EE8"/>
    <w:rsid w:val="00697A41"/>
    <w:rsid w:val="006A523D"/>
    <w:rsid w:val="006C4493"/>
    <w:rsid w:val="006D4DFF"/>
    <w:rsid w:val="00710168"/>
    <w:rsid w:val="00716C25"/>
    <w:rsid w:val="00717C19"/>
    <w:rsid w:val="00736D21"/>
    <w:rsid w:val="0074286C"/>
    <w:rsid w:val="00751D25"/>
    <w:rsid w:val="00774203"/>
    <w:rsid w:val="007757D0"/>
    <w:rsid w:val="00780A25"/>
    <w:rsid w:val="00787A7E"/>
    <w:rsid w:val="0079072B"/>
    <w:rsid w:val="00794C27"/>
    <w:rsid w:val="007B7719"/>
    <w:rsid w:val="007C072F"/>
    <w:rsid w:val="007D78FD"/>
    <w:rsid w:val="007F0F9E"/>
    <w:rsid w:val="007F4282"/>
    <w:rsid w:val="008030BB"/>
    <w:rsid w:val="00826BF2"/>
    <w:rsid w:val="00833BDB"/>
    <w:rsid w:val="0085181D"/>
    <w:rsid w:val="00852EA2"/>
    <w:rsid w:val="008631CD"/>
    <w:rsid w:val="00875DF9"/>
    <w:rsid w:val="00887EFE"/>
    <w:rsid w:val="008923F6"/>
    <w:rsid w:val="008939AA"/>
    <w:rsid w:val="008A1908"/>
    <w:rsid w:val="008B3AA2"/>
    <w:rsid w:val="008D1FF3"/>
    <w:rsid w:val="008F3F31"/>
    <w:rsid w:val="00903F43"/>
    <w:rsid w:val="00904A64"/>
    <w:rsid w:val="0092088E"/>
    <w:rsid w:val="009273F4"/>
    <w:rsid w:val="00944A78"/>
    <w:rsid w:val="00947476"/>
    <w:rsid w:val="0096557A"/>
    <w:rsid w:val="0099024D"/>
    <w:rsid w:val="009B2374"/>
    <w:rsid w:val="009B263D"/>
    <w:rsid w:val="009B58F7"/>
    <w:rsid w:val="009B6AC7"/>
    <w:rsid w:val="009C330D"/>
    <w:rsid w:val="009C47E5"/>
    <w:rsid w:val="009C52B2"/>
    <w:rsid w:val="009D14E6"/>
    <w:rsid w:val="009E4142"/>
    <w:rsid w:val="009E78C3"/>
    <w:rsid w:val="00A171DB"/>
    <w:rsid w:val="00A22C76"/>
    <w:rsid w:val="00A25D33"/>
    <w:rsid w:val="00A35FD7"/>
    <w:rsid w:val="00A370F4"/>
    <w:rsid w:val="00A57A72"/>
    <w:rsid w:val="00A607DA"/>
    <w:rsid w:val="00A62F4D"/>
    <w:rsid w:val="00A71C14"/>
    <w:rsid w:val="00A76E3B"/>
    <w:rsid w:val="00A82E1D"/>
    <w:rsid w:val="00AA5DBB"/>
    <w:rsid w:val="00AB4316"/>
    <w:rsid w:val="00AC4D07"/>
    <w:rsid w:val="00AC502E"/>
    <w:rsid w:val="00AC510E"/>
    <w:rsid w:val="00AD28AA"/>
    <w:rsid w:val="00AF0E8C"/>
    <w:rsid w:val="00AF6AE3"/>
    <w:rsid w:val="00B360F6"/>
    <w:rsid w:val="00B51129"/>
    <w:rsid w:val="00B7221F"/>
    <w:rsid w:val="00B754FE"/>
    <w:rsid w:val="00B92062"/>
    <w:rsid w:val="00BA031B"/>
    <w:rsid w:val="00BC7794"/>
    <w:rsid w:val="00BF178F"/>
    <w:rsid w:val="00C07D04"/>
    <w:rsid w:val="00C121BB"/>
    <w:rsid w:val="00C44F52"/>
    <w:rsid w:val="00C6216D"/>
    <w:rsid w:val="00C6239F"/>
    <w:rsid w:val="00C71BD2"/>
    <w:rsid w:val="00C768C2"/>
    <w:rsid w:val="00C8002E"/>
    <w:rsid w:val="00C85FF8"/>
    <w:rsid w:val="00CA137C"/>
    <w:rsid w:val="00CA1D29"/>
    <w:rsid w:val="00CA1D49"/>
    <w:rsid w:val="00CB46E0"/>
    <w:rsid w:val="00CB66CA"/>
    <w:rsid w:val="00CC39DF"/>
    <w:rsid w:val="00CC4A1E"/>
    <w:rsid w:val="00CE2331"/>
    <w:rsid w:val="00CF08DA"/>
    <w:rsid w:val="00CF14C4"/>
    <w:rsid w:val="00CF797A"/>
    <w:rsid w:val="00D01094"/>
    <w:rsid w:val="00D03175"/>
    <w:rsid w:val="00D12F92"/>
    <w:rsid w:val="00D1447F"/>
    <w:rsid w:val="00D30F78"/>
    <w:rsid w:val="00D9214A"/>
    <w:rsid w:val="00DA3702"/>
    <w:rsid w:val="00DA3A5E"/>
    <w:rsid w:val="00DB38F0"/>
    <w:rsid w:val="00DD23C2"/>
    <w:rsid w:val="00DD24CF"/>
    <w:rsid w:val="00DD3ADA"/>
    <w:rsid w:val="00DE2A06"/>
    <w:rsid w:val="00E05050"/>
    <w:rsid w:val="00E3120C"/>
    <w:rsid w:val="00E37417"/>
    <w:rsid w:val="00E469DA"/>
    <w:rsid w:val="00E84FA2"/>
    <w:rsid w:val="00EA5C88"/>
    <w:rsid w:val="00EB5333"/>
    <w:rsid w:val="00EB56F3"/>
    <w:rsid w:val="00EC147F"/>
    <w:rsid w:val="00EC1709"/>
    <w:rsid w:val="00EC7AF1"/>
    <w:rsid w:val="00EC7E68"/>
    <w:rsid w:val="00EF15A5"/>
    <w:rsid w:val="00EF1B42"/>
    <w:rsid w:val="00EF229C"/>
    <w:rsid w:val="00F116AB"/>
    <w:rsid w:val="00F12162"/>
    <w:rsid w:val="00F27096"/>
    <w:rsid w:val="00F3127B"/>
    <w:rsid w:val="00F32815"/>
    <w:rsid w:val="00F4305F"/>
    <w:rsid w:val="00F46C2B"/>
    <w:rsid w:val="00F566A6"/>
    <w:rsid w:val="00F72322"/>
    <w:rsid w:val="00F72CB6"/>
    <w:rsid w:val="00F766B7"/>
    <w:rsid w:val="00F81D78"/>
    <w:rsid w:val="00F84DF0"/>
    <w:rsid w:val="00F84FFB"/>
    <w:rsid w:val="00F91A9B"/>
    <w:rsid w:val="00F96099"/>
    <w:rsid w:val="00FA0550"/>
    <w:rsid w:val="00FA45E9"/>
    <w:rsid w:val="00FA7385"/>
    <w:rsid w:val="00FB5286"/>
    <w:rsid w:val="00FC4A1D"/>
    <w:rsid w:val="00FD22B8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0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252"/>
  </w:style>
  <w:style w:type="paragraph" w:styleId="Cmsor1">
    <w:name w:val="heading 1"/>
    <w:basedOn w:val="Norml"/>
    <w:next w:val="Norml"/>
    <w:link w:val="Cmsor1Char"/>
    <w:qFormat/>
    <w:rsid w:val="00273B38"/>
    <w:pPr>
      <w:keepNext/>
      <w:keepLines/>
      <w:spacing w:before="240" w:after="240" w:line="276" w:lineRule="auto"/>
      <w:jc w:val="center"/>
      <w:outlineLvl w:val="0"/>
    </w:pPr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73B38"/>
    <w:pPr>
      <w:keepNext/>
      <w:keepLines/>
      <w:spacing w:before="480" w:after="240" w:line="276" w:lineRule="auto"/>
      <w:jc w:val="center"/>
      <w:outlineLvl w:val="1"/>
    </w:pPr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566A6"/>
    <w:pPr>
      <w:spacing w:after="0" w:line="276" w:lineRule="auto"/>
      <w:jc w:val="both"/>
      <w:outlineLvl w:val="2"/>
    </w:pPr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B38"/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73B38"/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566A6"/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73B38"/>
  </w:style>
  <w:style w:type="character" w:customStyle="1" w:styleId="Finomkiemels1">
    <w:name w:val="Finom kiemelés1"/>
    <w:rsid w:val="00273B38"/>
  </w:style>
  <w:style w:type="paragraph" w:customStyle="1" w:styleId="Listaszerbekezds1">
    <w:name w:val="Listaszerű bekezdés1"/>
    <w:basedOn w:val="Norml"/>
    <w:link w:val="ListParagraphChar"/>
    <w:rsid w:val="00273B38"/>
    <w:pPr>
      <w:numPr>
        <w:numId w:val="1"/>
      </w:num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customStyle="1" w:styleId="alpontalistaszerfelsorolsban">
    <w:name w:val="alpont a listaszerű felsorolásban"/>
    <w:basedOn w:val="Listaszerbekezds1"/>
    <w:link w:val="alpontalistaszerfelsorolsbanChar"/>
    <w:rsid w:val="00273B38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aszerbekezds1"/>
    <w:locked/>
    <w:rsid w:val="00273B38"/>
    <w:rPr>
      <w:rFonts w:ascii="Calibri" w:eastAsia="Times New Roman" w:hAnsi="Calibri" w:cs="Times New Roman"/>
      <w:szCs w:val="20"/>
      <w:lang w:val="x-none"/>
    </w:rPr>
  </w:style>
  <w:style w:type="character" w:customStyle="1" w:styleId="alpontalistaszerfelsorolsbanChar">
    <w:name w:val="alpont a listaszerű felsorolásban Char"/>
    <w:link w:val="alpontalistaszerfelsorolsban"/>
    <w:locked/>
    <w:rsid w:val="00273B38"/>
    <w:rPr>
      <w:rFonts w:ascii="Calibri" w:eastAsia="Times New Roman" w:hAnsi="Calibri" w:cs="Times New Roman"/>
      <w:szCs w:val="20"/>
      <w:lang w:val="x-none"/>
    </w:rPr>
  </w:style>
  <w:style w:type="paragraph" w:styleId="llb">
    <w:name w:val="footer"/>
    <w:basedOn w:val="Norml"/>
    <w:link w:val="llb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styleId="Kiemels2">
    <w:name w:val="Strong"/>
    <w:qFormat/>
    <w:rsid w:val="00273B38"/>
    <w:rPr>
      <w:rFonts w:ascii="Cambria" w:hAnsi="Cambria"/>
      <w:b/>
    </w:rPr>
  </w:style>
  <w:style w:type="character" w:styleId="Kiemels">
    <w:name w:val="Emphasis"/>
    <w:uiPriority w:val="20"/>
    <w:qFormat/>
    <w:rsid w:val="00273B38"/>
    <w:rPr>
      <w:b/>
    </w:rPr>
  </w:style>
  <w:style w:type="paragraph" w:customStyle="1" w:styleId="TIDBekezds">
    <w:name w:val="TIDBekezdés"/>
    <w:basedOn w:val="Norml"/>
    <w:link w:val="TIDBekezdsChar"/>
    <w:rsid w:val="00273B38"/>
    <w:pPr>
      <w:numPr>
        <w:numId w:val="3"/>
      </w:numPr>
      <w:spacing w:after="0" w:line="276" w:lineRule="auto"/>
      <w:jc w:val="both"/>
    </w:pPr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customStyle="1" w:styleId="TIDBekezdsChar">
    <w:name w:val="TIDBekezdés Char"/>
    <w:link w:val="TIDBekezds"/>
    <w:locked/>
    <w:rsid w:val="00273B38"/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styleId="Jegyzethivatkozs">
    <w:name w:val="annotation reference"/>
    <w:semiHidden/>
    <w:rsid w:val="00273B38"/>
    <w:rPr>
      <w:sz w:val="16"/>
    </w:rPr>
  </w:style>
  <w:style w:type="paragraph" w:styleId="Jegyzetszveg">
    <w:name w:val="annotation text"/>
    <w:basedOn w:val="Norml"/>
    <w:link w:val="JegyzetszvegChar"/>
    <w:semiHidden/>
    <w:rsid w:val="00273B3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273B38"/>
    <w:rPr>
      <w:rFonts w:ascii="Calibri" w:eastAsia="Calibri" w:hAnsi="Calibri" w:cs="Times New Roman"/>
      <w:sz w:val="20"/>
      <w:szCs w:val="20"/>
      <w:lang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73B38"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sid w:val="00273B38"/>
    <w:rPr>
      <w:rFonts w:ascii="Calibri" w:eastAsia="Calibri" w:hAnsi="Calibri" w:cs="Times New Roman"/>
      <w:b/>
      <w:sz w:val="20"/>
      <w:szCs w:val="20"/>
      <w:lang w:eastAsia="x-none"/>
    </w:rPr>
  </w:style>
  <w:style w:type="paragraph" w:styleId="Buborkszveg">
    <w:name w:val="Balloon Text"/>
    <w:basedOn w:val="Norml"/>
    <w:link w:val="BuborkszvegChar"/>
    <w:semiHidden/>
    <w:rsid w:val="00273B38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273B38"/>
    <w:rPr>
      <w:rFonts w:ascii="Segoe UI" w:eastAsia="Calibri" w:hAnsi="Segoe UI" w:cs="Times New Roman"/>
      <w:sz w:val="18"/>
      <w:szCs w:val="20"/>
      <w:lang w:eastAsia="x-none"/>
    </w:rPr>
  </w:style>
  <w:style w:type="paragraph" w:customStyle="1" w:styleId="Vltozat1">
    <w:name w:val="Változat1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273B38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3B38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rsid w:val="00273B38"/>
    <w:rPr>
      <w:vertAlign w:val="superscript"/>
    </w:rPr>
  </w:style>
  <w:style w:type="paragraph" w:customStyle="1" w:styleId="Vltozat2">
    <w:name w:val="Változat2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aszerbekezds2">
    <w:name w:val="Listaszerű bekezdés2"/>
    <w:basedOn w:val="Listaszerbekezds1"/>
    <w:rsid w:val="00273B38"/>
    <w:pPr>
      <w:numPr>
        <w:numId w:val="0"/>
      </w:numPr>
    </w:pPr>
  </w:style>
  <w:style w:type="table" w:styleId="Rcsostblzat">
    <w:name w:val="Table Grid"/>
    <w:basedOn w:val="Normltblzat"/>
    <w:rsid w:val="00273B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shangslyozs1">
    <w:name w:val="Erős hangsúlyozás1"/>
    <w:aliases w:val="Intense Emphasis,Eredménycél fejlesztési alterület,Eredménycél-fejlesztési alterület,Eredménycél - fejlesztési alterület,Eredménycél -fejlesztési alterület,Eredménycélok fejlesztési alterület"/>
    <w:rsid w:val="00273B38"/>
    <w:rPr>
      <w:rFonts w:ascii="Calibri" w:hAnsi="Calibri"/>
      <w:i/>
    </w:rPr>
  </w:style>
  <w:style w:type="paragraph" w:customStyle="1" w:styleId="Eredmnycltblzatban">
    <w:name w:val="Eredménycél táblázatban"/>
    <w:basedOn w:val="Norml"/>
    <w:link w:val="EredmnycltblzatbanChar"/>
    <w:rsid w:val="00273B38"/>
    <w:pPr>
      <w:spacing w:after="60" w:line="240" w:lineRule="auto"/>
    </w:pPr>
    <w:rPr>
      <w:rFonts w:ascii="Calibri" w:eastAsia="Calibri" w:hAnsi="Calibri" w:cs="Times New Roman"/>
      <w:color w:val="434343"/>
      <w:lang w:val="x-none"/>
    </w:rPr>
  </w:style>
  <w:style w:type="character" w:customStyle="1" w:styleId="EredmnycltblzatbanChar">
    <w:name w:val="Eredménycél táblázatban Char"/>
    <w:link w:val="Eredmnycltblzatban"/>
    <w:locked/>
    <w:rsid w:val="00273B38"/>
    <w:rPr>
      <w:rFonts w:ascii="Calibri" w:eastAsia="Calibri" w:hAnsi="Calibri" w:cs="Times New Roman"/>
      <w:color w:val="434343"/>
      <w:lang w:val="x-none"/>
    </w:rPr>
  </w:style>
  <w:style w:type="character" w:customStyle="1" w:styleId="Heading3Char">
    <w:name w:val="Heading 3 Char"/>
    <w:locked/>
    <w:rsid w:val="00273B38"/>
    <w:rPr>
      <w:rFonts w:ascii="Cambria" w:hAnsi="Cambria"/>
      <w:b/>
      <w:color w:val="2E74B5"/>
    </w:rPr>
  </w:style>
  <w:style w:type="paragraph" w:styleId="Listaszerbekezds">
    <w:name w:val="List Paragraph"/>
    <w:basedOn w:val="Listaszerbekezds2"/>
    <w:uiPriority w:val="34"/>
    <w:qFormat/>
    <w:rsid w:val="00F566A6"/>
    <w:pPr>
      <w:numPr>
        <w:numId w:val="9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  <w:style w:type="paragraph" w:styleId="Vltozat">
    <w:name w:val="Revision"/>
    <w:hidden/>
    <w:uiPriority w:val="99"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EC147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4D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3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C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DE65-DAAB-47BE-8A84-076A3D1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6767</Words>
  <Characters>46698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21. Földrajz 7-8. osztály</vt:lpstr>
    </vt:vector>
  </TitlesOfParts>
  <Manager/>
  <Company/>
  <LinksUpToDate>false</LinksUpToDate>
  <CharactersWithSpaces>53359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Földrajz 7-8. osztály</dc:title>
  <dc:subject>Ált. isk. helyi tantervek - NAT2020, Normál tagozat</dc:subject>
  <dc:creator/>
  <cp:lastModifiedBy/>
  <cp:revision>1</cp:revision>
  <dcterms:created xsi:type="dcterms:W3CDTF">2020-08-23T19:05:00Z</dcterms:created>
  <dcterms:modified xsi:type="dcterms:W3CDTF">2024-04-20T08:51:00Z</dcterms:modified>
</cp:coreProperties>
</file>