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D563" w14:textId="08BB7653" w:rsidR="001C6541" w:rsidRPr="001C6541" w:rsidRDefault="001C6541" w:rsidP="001C6541">
      <w:pPr>
        <w:pBdr>
          <w:top w:val="single" w:sz="8" w:space="1" w:color="000000"/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541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3E1441A2" wp14:editId="2A26B527">
            <wp:extent cx="3708400" cy="1962150"/>
            <wp:effectExtent l="0" t="0" r="6350" b="0"/>
            <wp:docPr id="1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16CB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9A762A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u-HU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33B3EC05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724F97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640A2D" w14:textId="5DA50E4A" w:rsid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32"/>
          <w:szCs w:val="32"/>
          <w:u w:val="single"/>
          <w:lang w:eastAsia="hu-HU"/>
        </w:rPr>
      </w:pPr>
      <w:r w:rsidRPr="001C6541">
        <w:rPr>
          <w:rFonts w:ascii="Liberation Serif" w:eastAsia="Times New Roman" w:hAnsi="Liberation Serif" w:cs="Times New Roman"/>
          <w:color w:val="000000"/>
          <w:sz w:val="32"/>
          <w:szCs w:val="32"/>
          <w:u w:val="single"/>
          <w:lang w:eastAsia="hu-HU"/>
        </w:rPr>
        <w:t>Helyi tanterv</w:t>
      </w:r>
    </w:p>
    <w:p w14:paraId="2022053A" w14:textId="2AEC3176" w:rsid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32"/>
          <w:szCs w:val="32"/>
          <w:u w:val="single"/>
          <w:lang w:eastAsia="hu-HU"/>
        </w:rPr>
      </w:pPr>
    </w:p>
    <w:p w14:paraId="42324F0A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E754A3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A6C776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CA556B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3BAD75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7A3532" w14:textId="722477CB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7BB3E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B731EE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7D0D3B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7160E8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9F8145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2EF781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D9D5A0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E512B8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0C1481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7B75D9" w14:textId="17085022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541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hu-HU"/>
        </w:rPr>
        <w:t>                                                                       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hu-HU"/>
        </w:rPr>
        <w:t>Átdolgozta: Szűcs János</w:t>
      </w:r>
    </w:p>
    <w:p w14:paraId="1264EFA2" w14:textId="77777777" w:rsidR="001C6541" w:rsidRPr="001C6541" w:rsidRDefault="001C6541" w:rsidP="001C6541">
      <w:pPr>
        <w:pBdr>
          <w:left w:val="single" w:sz="8" w:space="5" w:color="000000"/>
          <w:right w:val="single" w:sz="8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49DF9C" w14:textId="77777777" w:rsidR="001C6541" w:rsidRPr="001C6541" w:rsidRDefault="001C6541" w:rsidP="001C6541">
      <w:pPr>
        <w:pBdr>
          <w:left w:val="single" w:sz="8" w:space="5" w:color="000000"/>
          <w:bottom w:val="single" w:sz="8" w:space="27" w:color="000000"/>
          <w:right w:val="single" w:sz="8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541">
        <w:rPr>
          <w:rFonts w:ascii="Liberation Serif" w:eastAsia="Times New Roman" w:hAnsi="Liberation Serif" w:cs="Times New Roman"/>
          <w:color w:val="000000"/>
          <w:sz w:val="26"/>
          <w:szCs w:val="26"/>
          <w:lang w:eastAsia="hu-HU"/>
        </w:rPr>
        <w:t>                                                                               </w:t>
      </w:r>
    </w:p>
    <w:p w14:paraId="1CEF789F" w14:textId="5EF53181" w:rsidR="001C6541" w:rsidRDefault="001C6541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</w:p>
    <w:p w14:paraId="7F790D9B" w14:textId="658B94B6" w:rsidR="001C6541" w:rsidRDefault="001C6541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</w:p>
    <w:p w14:paraId="06FFB299" w14:textId="1892ECA8" w:rsidR="001C6541" w:rsidRDefault="001C6541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</w:p>
    <w:p w14:paraId="453C300C" w14:textId="59D008D3" w:rsidR="00026243" w:rsidRPr="00352598" w:rsidRDefault="000F38EC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r w:rsidRPr="00352598">
        <w:rPr>
          <w:rFonts w:ascii="Times New Roman" w:hAnsi="Times New Roman" w:cs="Times New Roman"/>
          <w:color w:val="auto"/>
          <w:sz w:val="28"/>
          <w:szCs w:val="28"/>
        </w:rPr>
        <w:t>Biológia</w:t>
      </w:r>
    </w:p>
    <w:p w14:paraId="310C0591" w14:textId="77777777" w:rsidR="00026243" w:rsidRPr="004D17AF" w:rsidRDefault="000F38EC">
      <w:pPr>
        <w:jc w:val="left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i/>
          <w:sz w:val="24"/>
          <w:szCs w:val="24"/>
          <w:lang w:eastAsia="hu-HU"/>
        </w:rPr>
        <w:t>A biológia helye a természettudományos nevelésben</w:t>
      </w:r>
    </w:p>
    <w:p w14:paraId="353E50E9" w14:textId="315B0119" w:rsidR="00026243" w:rsidRPr="004D17AF" w:rsidRDefault="000F38E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 xml:space="preserve">A biológia tanulása-tanítása </w:t>
      </w:r>
      <w:r w:rsidR="00D43CAB" w:rsidRPr="004D17AF">
        <w:rPr>
          <w:rFonts w:ascii="Times New Roman" w:hAnsi="Times New Roman" w:cs="Times New Roman"/>
          <w:sz w:val="24"/>
          <w:szCs w:val="24"/>
          <w:lang w:eastAsia="hu-HU"/>
        </w:rPr>
        <w:t>továbbvisz</w:t>
      </w:r>
      <w:r w:rsidR="00D43CAB"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4D17AF">
        <w:rPr>
          <w:rFonts w:ascii="Times New Roman" w:hAnsi="Times New Roman" w:cs="Times New Roman"/>
          <w:sz w:val="24"/>
          <w:szCs w:val="24"/>
          <w:lang w:eastAsia="hu-HU"/>
        </w:rPr>
        <w:t xml:space="preserve"> a korábbi években elkezdett fogalmi fejlődés folyamatát, elmélyíti és rendszerezi a kulcsfogalmak köré szervezett elméleti tudást. Eszközöket ad a tanulók kezébe, amelyekkel a körülöttük lévő élővilágot tanulmányozhatják, meggyőzi őket az így szerzett tudás megbízhatóságáról. A tanulók önmagukat</w:t>
      </w:r>
      <w:r w:rsidR="00352598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D17AF">
        <w:rPr>
          <w:rFonts w:ascii="Times New Roman" w:hAnsi="Times New Roman" w:cs="Times New Roman"/>
          <w:sz w:val="24"/>
          <w:szCs w:val="24"/>
          <w:lang w:eastAsia="hu-HU"/>
        </w:rPr>
        <w:t xml:space="preserve"> mint biológiai lényt is vizsgálják, a sejtektől a szervrendszereken át a szervezet egészéig felépítve az emberi testről és szellemi, lélektani működéséről alkotott képüket. A tanulók képet kapnak a biológia kulcsfogalmairól, alapvető elméleteiről, de lehetőségük van az érdeklődésüknek megfelelő, elmélyültebb vizsgálódásra is, ami utat nyithat az élettudományok és a hozzájuk kapcsolódó életpályák felé. Ezt szolgálhatja egy-egy részterület vizsgálata az iskolai szertár eszközeivel, a tanulók lakóhelyi és természeti környezetének felfedezésével. </w:t>
      </w:r>
    </w:p>
    <w:p w14:paraId="32B2CE31" w14:textId="77777777" w:rsidR="00026243" w:rsidRPr="004D17AF" w:rsidRDefault="000F38EC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i/>
          <w:sz w:val="24"/>
          <w:szCs w:val="24"/>
          <w:lang w:eastAsia="hu-HU"/>
        </w:rPr>
        <w:t>Fogalmi fejlődés, elmélet-gyakorlat viszonya</w:t>
      </w:r>
    </w:p>
    <w:p w14:paraId="109CF596" w14:textId="77777777" w:rsidR="00026243" w:rsidRPr="004D17AF" w:rsidRDefault="000F38EC">
      <w:pPr>
        <w:spacing w:line="259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 xml:space="preserve">A kulcsfogalmak és elméletek fejlesztése a tapasztalati alapoktól a tudományos igényű értelmezésekig fokozatosan és differenciáltan történhet. Egy-egy bonyolultnak tűnő fogalom bevezethető az említés, ismerkedés szintjén, de a következő tanulási kör lehetőséget ad a tanulóknak az újabb elemek beépítésére vagy akár a fogalmi váltásra is. A műveltségi jellegű tudás esetében a tanulók a saját szavaikkal is hűen visszaadhatják a fogalmak jelentését, de a szakértői jellegű, továbbtanulást előkészítő tudás megkívánja a definíciók és tudományos elnevezések használatát. Az aktív tanulási módszerek alkalmazása több időt igényel, de a tanulók így azokat a vizsgálati és gondolkodási műveleteket is gyakorolhatják, amelyeknek az iskolán kívül a mindennapi életben is hasznát vehetik. </w:t>
      </w:r>
    </w:p>
    <w:p w14:paraId="70862F6A" w14:textId="77777777" w:rsidR="00026243" w:rsidRPr="004D17AF" w:rsidRDefault="000F38EC">
      <w:pPr>
        <w:jc w:val="left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i/>
          <w:sz w:val="24"/>
          <w:szCs w:val="24"/>
          <w:lang w:eastAsia="hu-HU"/>
        </w:rPr>
        <w:t>A tanulás-tanítás fejlesztési céljai és módszerei</w:t>
      </w:r>
    </w:p>
    <w:p w14:paraId="66D5F0FD" w14:textId="77777777" w:rsidR="00026243" w:rsidRPr="004D17AF" w:rsidRDefault="000F38EC">
      <w:pPr>
        <w:spacing w:line="259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 xml:space="preserve">A tanult ismereteket a tanulók olyan gondolkodási sémákba illeszthetik, mint pl. a törzsfejlődés, az egyedfejlődés, a felépítés és működés, az alkalmazkodás vagy az egyensúly. A gondolkodás fejlesztése magában foglalja a biológiai szerveződési szintek elemzését, a részekre bontás és egységben látás képességét, a változások és folyamatok azonosítását, a rendszer és környezete közötti kapcsolatok feltárását. A biológia jó lehetőséget ad a problémamegoldó gondolkodás fejlesztésére is, amiben egyszerre lehet jelen az elemzés, az alkalmazás és az alkotás készsége. A kutatási készségeket a tudományosan vizsgálható problémák felismerése, a kutatási kérdés megfogalmazása, a hipotézisalkotás, a kísérlettervezés és -kivitelezés, az eredmények rögzítése és értelmezése fejlesztheti. Ezek a készségek a mindennapi életben is alkalmazhatóak, így a természettudományos műveltség részét is képezik. Az értékek és attitűdök formálásának fontos eszköze a kritikai gondolkodás, a több szempontú megközelítések alkalmazása. A természeti környezet védelme számos ponton kerül ellentétbe a rövid távon nyereséges, de önpusztító gazdálkodás haszonélvezőinek igényeivel. Természet és gazdálkodás összhangja vezethet a fenntartható életminőséghez. Az egészségnevelés sem hatékony csupán az elméleti </w:t>
      </w:r>
      <w:r w:rsidRPr="004D17A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megfontolásokra építve, szükség van az egészség értékként való kezelésére és az ennek megfelelő életvezetés kialakítására.</w:t>
      </w:r>
    </w:p>
    <w:p w14:paraId="388B00F0" w14:textId="77777777" w:rsidR="00026243" w:rsidRPr="004D17AF" w:rsidRDefault="000F38E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 xml:space="preserve">A hatékony tanulás interakciókra épül, ezért a kommunikáció és együttműködés fejlesztését is be kell illeszteni a tanulás-tanítás folyamatába. Ezt a rendszeres tanuló-tanuló, tanuló-tanár interakciók biztosíthatják. A meglévő tudás felszínre hozása és megosztása a tanórákon kívül a virtuális közösségekben, osztálytermi alkalmazásokban is történhet. A csoportos tanulási helyzetek fejleszthetik az együttműködési készségeket, erősíthetik a felelősség vállalásának képességét. A digitális készségek fejlesztését a biológiai vizsgálatokban alkalmazható mérő és adatbázis jellegű alkalmazások segíthetik, </w:t>
      </w:r>
      <w:r w:rsidRPr="004D17A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látássérült tanulók </w:t>
      </w:r>
      <w:r w:rsidRPr="004D17AF">
        <w:rPr>
          <w:rFonts w:ascii="Times New Roman" w:hAnsi="Times New Roman" w:cs="Times New Roman"/>
          <w:sz w:val="24"/>
          <w:szCs w:val="24"/>
          <w:lang w:eastAsia="hu-HU"/>
        </w:rPr>
        <w:t>esetében</w:t>
      </w:r>
      <w:r w:rsidRPr="004D17A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D17AF">
        <w:rPr>
          <w:rFonts w:ascii="Times New Roman" w:hAnsi="Times New Roman" w:cs="Times New Roman"/>
          <w:sz w:val="24"/>
          <w:szCs w:val="24"/>
          <w:lang w:eastAsia="hu-HU"/>
        </w:rPr>
        <w:t>a mobiltelefonnal történő videózás vagy hangfelvétel készítése is nélkülözhetetlen lehet. Ebben a tanulási környezetben a tanár szerepe is megváltozik; kiemelt célja a tanulók önszabályozó tanulási képességének erősítése és az ehhez szükséges megfelelő támogatás személyre szabott biztosítása.</w:t>
      </w:r>
    </w:p>
    <w:p w14:paraId="47AFC7A9" w14:textId="77777777" w:rsidR="00026243" w:rsidRPr="004D17AF" w:rsidRDefault="000F38EC">
      <w:pPr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eastAsia="Calibri" w:hAnsi="Times New Roman" w:cs="Times New Roman"/>
          <w:sz w:val="24"/>
          <w:szCs w:val="24"/>
        </w:rPr>
        <w:t>A biológia tantárgy a Nemzeti alaptantervben rögzített kulcskompetenciákat az alábbi módon fejleszti:</w:t>
      </w:r>
    </w:p>
    <w:p w14:paraId="3D8B7B62" w14:textId="77777777" w:rsidR="00026243" w:rsidRPr="004D17AF" w:rsidRDefault="000F38EC">
      <w:p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tanulás kompetenciái:</w:t>
      </w:r>
      <w:r w:rsidRPr="004D17AF">
        <w:rPr>
          <w:rFonts w:ascii="Times New Roman" w:hAnsi="Times New Roman" w:cs="Times New Roman"/>
          <w:sz w:val="24"/>
          <w:szCs w:val="24"/>
        </w:rPr>
        <w:t xml:space="preserve"> A biológiai megfigyelések és kísérletek alapján a tanuló átéli a tudásszerzés aktív folyamatát, míg a tudás alkalmazhatóságának tapasztalata az önirányító tanulás képességét erősíti. Tantárgyhoz kapcsolódó, napról napra frissülő információk keresése, az ezekre a forrásokra épített tanulás fejleszti az önálló tanulás képességét. </w:t>
      </w:r>
    </w:p>
    <w:p w14:paraId="2B09220A" w14:textId="77777777" w:rsidR="00026243" w:rsidRPr="004D17AF" w:rsidRDefault="000F38EC">
      <w:p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kommunikációs kompetenciák:</w:t>
      </w:r>
      <w:r w:rsidRPr="004D17AF">
        <w:rPr>
          <w:rFonts w:ascii="Times New Roman" w:hAnsi="Times New Roman" w:cs="Times New Roman"/>
          <w:sz w:val="24"/>
          <w:szCs w:val="24"/>
        </w:rPr>
        <w:t xml:space="preserve"> A természet megfigyelése és a tapasztalatok megfogalmazása fejleszti a tanuló szókincsét, anyanyelvi kifejezőkészségét. Az élő rendszerek és életjelenségek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súlyos fokban látássérült tanulók</w:t>
      </w:r>
      <w:r w:rsidRPr="004D17AF">
        <w:rPr>
          <w:rFonts w:ascii="Times New Roman" w:hAnsi="Times New Roman" w:cs="Times New Roman"/>
          <w:sz w:val="24"/>
          <w:szCs w:val="24"/>
        </w:rPr>
        <w:t xml:space="preserve"> esetében hanganyagok, videó-felvételek, tapintható ábrák, tapintható modellek, ill.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gyengénlátó tanulók</w:t>
      </w:r>
      <w:r w:rsidRPr="004D17AF">
        <w:rPr>
          <w:rFonts w:ascii="Times New Roman" w:hAnsi="Times New Roman" w:cs="Times New Roman"/>
          <w:sz w:val="24"/>
          <w:szCs w:val="24"/>
        </w:rPr>
        <w:t xml:space="preserve"> esetében nagyított, kontrasztos ábrák, képek, mozgóképek formájában is vizsgálhatók. Ez fejleszti a képzeletet, a képek és a nyelvi kifejezésmódok közötti átalakítás képességét. A csoportos, interaktív tanulási helyzetek a vélemények felszínre hozását, a tudás közös építését és megosztását segítik.</w:t>
      </w:r>
    </w:p>
    <w:p w14:paraId="186B9F65" w14:textId="77777777" w:rsidR="00026243" w:rsidRPr="004D17AF" w:rsidRDefault="000F38EC">
      <w:p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digitális kompetenciák:</w:t>
      </w:r>
      <w:r w:rsidRPr="004D17AF">
        <w:rPr>
          <w:rFonts w:ascii="Times New Roman" w:hAnsi="Times New Roman" w:cs="Times New Roman"/>
          <w:sz w:val="24"/>
          <w:szCs w:val="24"/>
        </w:rPr>
        <w:t xml:space="preserve"> A közvetlen tapasztalatszerzés mellett a látássérült tanuló akadálymentesített digitális forrásokból szerezhet információkat a természeti környezetéről. A könyvtári és egyéb adatbázisokban végzett célzott keresése kiegészül a tárolás, rendezés és átalakítás műveleteivel. Megfelelő tanári támogatással a tanuló maga is alkotóvá válhat, személyre szabott tananyagokat hozhat létre, eredményeit megoszthatja társaival.</w:t>
      </w:r>
    </w:p>
    <w:p w14:paraId="73CE9D49" w14:textId="77777777" w:rsidR="00026243" w:rsidRPr="004D17AF" w:rsidRDefault="000F38EC">
      <w:p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bCs/>
          <w:sz w:val="24"/>
          <w:szCs w:val="24"/>
        </w:rPr>
        <w:t xml:space="preserve">A matematikai, gondolkodási kompetenciák: </w:t>
      </w:r>
      <w:r w:rsidRPr="004D17AF">
        <w:rPr>
          <w:rFonts w:ascii="Times New Roman" w:hAnsi="Times New Roman" w:cs="Times New Roman"/>
          <w:sz w:val="24"/>
          <w:szCs w:val="24"/>
        </w:rPr>
        <w:t xml:space="preserve">A biológiai vizsgálatok során a tanuló alkalmazza az analitikus és a szintetizáló gondolkodás műveleteit, összehasonlítja a különféle állapotokat és következtet a változások, folyamatok és egyensúlyok kialakulására. Az elvégzett megfigyelések és kísérletek számos egyedi jelenséget tárnak fel, ezek tanulságainak levonásához az induktív gondolkodás képességét is fejleszteni kell. A megismert biológiai elméletek alkalmazása többféle kontextusban, pl. a fenntarthatóság, a biotechnológia vagy az egészség összefüggésében, deduktív gondolkodás útján történhet. A biológiai jelenségek leírása gyakran csak statisztikai szemlélettel lehetséges, a sokféleségben rejlő azonosságok és különbségek összehasonlítása az analógiás gondolkodást fejleszti. Az élet egymásra épülő szerveződési szintjeinek megértése rendszerszintű, komplex gondolkodást igényel. </w:t>
      </w:r>
    </w:p>
    <w:p w14:paraId="5874F12E" w14:textId="77777777" w:rsidR="00026243" w:rsidRPr="004D17AF" w:rsidRDefault="000F38EC">
      <w:p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bCs/>
          <w:sz w:val="24"/>
          <w:szCs w:val="24"/>
        </w:rPr>
        <w:lastRenderedPageBreak/>
        <w:t>A személyes és társas kapcsolati kompetenciák:</w:t>
      </w:r>
      <w:r w:rsidRPr="004D17AF">
        <w:rPr>
          <w:rFonts w:ascii="Times New Roman" w:hAnsi="Times New Roman" w:cs="Times New Roman"/>
          <w:sz w:val="24"/>
          <w:szCs w:val="24"/>
        </w:rPr>
        <w:t xml:space="preserve"> Az ember biológiai és társadalmi lény, a biológia tanulása hozzásegít e kettősség tudatos szemléletéhez. A tanuló felismeri az öröklött és a szerzett tulajdonságaiban rejlő lehetőségeit, a testi és szellemi képességek kibontakoztatásának személyes felelősségét. Az önismeret fejlesztését szolgálják az interaktív tanulási formák, a fejlesztő szemléletű ön- és társértékelés. A tanuláshoz nyújtott megfelelő tanári támogatás, az egymástól tanulás növeli a közösségi összetartozás érzését, a segítség adásának és elfogadásának képességét.</w:t>
      </w:r>
    </w:p>
    <w:p w14:paraId="19554EB3" w14:textId="77777777" w:rsidR="00026243" w:rsidRPr="004D17AF" w:rsidRDefault="000F38EC">
      <w:p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bCs/>
          <w:sz w:val="24"/>
          <w:szCs w:val="24"/>
        </w:rPr>
        <w:t>A kreativitás, a kreatív alkotás, önkifejezés és kulturális tudatosság kompetenciái:</w:t>
      </w:r>
      <w:r w:rsidRPr="004D17AF">
        <w:rPr>
          <w:rFonts w:ascii="Times New Roman" w:hAnsi="Times New Roman" w:cs="Times New Roman"/>
          <w:sz w:val="24"/>
          <w:szCs w:val="24"/>
        </w:rPr>
        <w:t xml:space="preserve"> Az élő természeti környezetből érkező érzelmi hatások befogadása, ezek kreatív alkotásokban történő kifejezése segíti a biológia nevelési céljainak elérését.</w:t>
      </w:r>
    </w:p>
    <w:p w14:paraId="78B8EC76" w14:textId="77777777" w:rsidR="00026243" w:rsidRPr="004D17AF" w:rsidRDefault="000F38EC">
      <w:pPr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Munkavállalói, innovációs és vállalkozói kompetenciák:</w:t>
      </w:r>
      <w:r w:rsidRPr="004D17AF">
        <w:rPr>
          <w:rFonts w:ascii="Times New Roman" w:hAnsi="Times New Roman" w:cs="Times New Roman"/>
          <w:sz w:val="24"/>
          <w:szCs w:val="24"/>
        </w:rPr>
        <w:t xml:space="preserve"> A mezőgazdaság, az élelmiszeripar, az orvostudomány és a gyógyszeripar a folyamatos innovációra épül, az erre való felkészítés a biológia tanulásának is feladata. </w:t>
      </w:r>
    </w:p>
    <w:p w14:paraId="695456FD" w14:textId="77777777" w:rsidR="00026243" w:rsidRPr="004D17AF" w:rsidRDefault="000F38EC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</w:rPr>
        <w:br w:type="page"/>
      </w:r>
    </w:p>
    <w:p w14:paraId="639A05F1" w14:textId="77777777" w:rsidR="00026243" w:rsidRPr="004D17AF" w:rsidRDefault="000F38EC">
      <w:pPr>
        <w:pStyle w:val="Cmsor2"/>
        <w:keepNext w:val="0"/>
        <w:keepLines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4D17AF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lastRenderedPageBreak/>
        <w:t>7–8. évfolyam</w:t>
      </w:r>
    </w:p>
    <w:p w14:paraId="26E2ED2E" w14:textId="77777777" w:rsidR="00026243" w:rsidRPr="004D17AF" w:rsidRDefault="000F38E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 xml:space="preserve">A környezetismeret tantárgy a gyerekek mindennapi tapasztalatára, élményeire építve vizsgálja a növény- és állatvilágot, az emberi szervezetet és a környezeti folyamatokat. Ebben a tanulási szakaszban is végeznek a tanulók megfigyeléseket, egyszerűbb méréseket és kísérleteket, de ez még inkább a gyermeki kíváncsiság által irányított, kevésbé tudatos tevékenység.  </w:t>
      </w:r>
      <w:r w:rsidRPr="004D17A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Súlyos fokban látássérült tanulók </w:t>
      </w:r>
      <w:r w:rsidRPr="004D17AF">
        <w:rPr>
          <w:rFonts w:ascii="Times New Roman" w:hAnsi="Times New Roman" w:cs="Times New Roman"/>
          <w:sz w:val="24"/>
          <w:szCs w:val="24"/>
          <w:lang w:eastAsia="hu-HU"/>
        </w:rPr>
        <w:t>esetében ehhez elengedhetetlen közvetlen személyes környezetük segítő támogatása.</w:t>
      </w:r>
    </w:p>
    <w:p w14:paraId="6AB1D680" w14:textId="77777777" w:rsidR="00026243" w:rsidRPr="004D17AF" w:rsidRDefault="000F38EC">
      <w:pPr>
        <w:spacing w:line="259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 természettudomány tantárgy keretében növények és állatok, az ember szervezete és egészsége, valamint az életközösségek megismerése részletesebben és elmélyültebben történik. A biológia önálló és mindenki számára kötelező tantárgyként a 7. évfolyamon jelenik meg. A további tanévekben az iskolatípusoktól függően nem mindenki folytatja a tanulását, ezért fontos, hogy a tanulók a két év során teljes képet kapjanak az élet biológiai értelmezéséről, az élővilágról és az ember szervezetéről és egészségéről. Az elméleti ismeretek a természettudományok általános és a biológia sajátos kulcsfogalmai köré szerveződnek, céljuk a biológiai alapműveltség megszerzése. A jelenségeket bemutató, élményalapú, aktív tanulási módszerek alkalmazásával jobban megőrizhető a gyermeki kíváncsiság, ennek feltétele a vizsgálatokra alkalmas, akadálymentesített és speciális eszközökkel megtámogatott tanulási környezet és a természetben való tanulás lehetőségének biztosítása. Alkalmat kell adni a tanulóknak a természeti környezet megfigyelésére, a rendszerek és folyamatok feltárására, következtetések levonására és élmények szerzésére, kihasználva az értelmi és érzelmi nevelés egymást erősítő hatását. Az elméleti jellegű, illetve az egészségműveltséggel, környezeti fenntarthatósággal kapcsolatos témakörök a kerettantervben ajánlott tagozódásban és időkeretben vagy egymással összekapcsolva, pl. projektalapú módszerekkel, kutatásalapú tanulással is taníthatók.</w:t>
      </w:r>
    </w:p>
    <w:p w14:paraId="437ECFB5" w14:textId="77777777" w:rsidR="00026243" w:rsidRPr="004D17AF" w:rsidRDefault="000F38EC">
      <w:pPr>
        <w:rPr>
          <w:rStyle w:val="Hangslyozs"/>
          <w:rFonts w:ascii="Times New Roman" w:hAnsi="Times New Roman" w:cs="Times New Roman"/>
          <w:sz w:val="24"/>
          <w:szCs w:val="24"/>
        </w:rPr>
      </w:pPr>
      <w:r w:rsidRPr="004D17AF">
        <w:rPr>
          <w:rStyle w:val="Hangslyozs"/>
          <w:rFonts w:ascii="Times New Roman" w:hAnsi="Times New Roman" w:cs="Times New Roman"/>
          <w:sz w:val="24"/>
          <w:szCs w:val="24"/>
        </w:rPr>
        <w:t>A 7–8. évfolyamon a biológia tantárgy alapóraszáma: 102 óra.</w:t>
      </w:r>
    </w:p>
    <w:p w14:paraId="72F3191C" w14:textId="77777777" w:rsidR="00026243" w:rsidRPr="004D17AF" w:rsidRDefault="000F38EC">
      <w:pPr>
        <w:rPr>
          <w:rStyle w:val="Hangslyozs"/>
          <w:rFonts w:ascii="Times New Roman" w:hAnsi="Times New Roman" w:cs="Times New Roman"/>
          <w:sz w:val="24"/>
          <w:szCs w:val="24"/>
        </w:rPr>
      </w:pPr>
      <w:r w:rsidRPr="004D17AF">
        <w:rPr>
          <w:rStyle w:val="Hangslyozs"/>
          <w:rFonts w:ascii="Times New Roman" w:hAnsi="Times New Roman" w:cs="Times New Roman"/>
          <w:sz w:val="24"/>
          <w:szCs w:val="24"/>
        </w:rPr>
        <w:t>A témakörök áttekintő táblázata:</w:t>
      </w: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3427"/>
        <w:gridCol w:w="4317"/>
        <w:gridCol w:w="1544"/>
      </w:tblGrid>
      <w:tr w:rsidR="004D17AF" w:rsidRPr="004D17AF" w14:paraId="1001D682" w14:textId="77777777">
        <w:tc>
          <w:tcPr>
            <w:tcW w:w="3427" w:type="dxa"/>
            <w:shd w:val="clear" w:color="auto" w:fill="auto"/>
          </w:tcPr>
          <w:p w14:paraId="73173683" w14:textId="77777777" w:rsidR="00026243" w:rsidRPr="004D17AF" w:rsidRDefault="000F38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/>
                <w:sz w:val="24"/>
                <w:szCs w:val="24"/>
              </w:rPr>
              <w:t>Nat témakörök</w:t>
            </w:r>
          </w:p>
        </w:tc>
        <w:tc>
          <w:tcPr>
            <w:tcW w:w="4317" w:type="dxa"/>
            <w:shd w:val="clear" w:color="auto" w:fill="auto"/>
          </w:tcPr>
          <w:p w14:paraId="5C933CCB" w14:textId="77777777" w:rsidR="00026243" w:rsidRPr="004D17AF" w:rsidRDefault="000F38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544" w:type="dxa"/>
            <w:shd w:val="clear" w:color="auto" w:fill="auto"/>
          </w:tcPr>
          <w:p w14:paraId="179025AB" w14:textId="77777777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4D17AF" w:rsidRPr="004D17AF" w14:paraId="0BD5C94B" w14:textId="77777777">
        <w:tc>
          <w:tcPr>
            <w:tcW w:w="3427" w:type="dxa"/>
            <w:shd w:val="clear" w:color="auto" w:fill="auto"/>
          </w:tcPr>
          <w:p w14:paraId="318EF459" w14:textId="77777777" w:rsidR="00026243" w:rsidRPr="004D17AF" w:rsidRDefault="000F38EC">
            <w:pPr>
              <w:spacing w:after="0" w:line="240" w:lineRule="auto"/>
              <w:ind w:left="1066" w:hanging="10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1. A biológia tudományának céljai és vizsgálati módszerei</w:t>
            </w:r>
          </w:p>
          <w:p w14:paraId="5440B9DF" w14:textId="77777777" w:rsidR="00026243" w:rsidRPr="004D17AF" w:rsidRDefault="00026243">
            <w:pPr>
              <w:spacing w:after="0" w:line="240" w:lineRule="auto"/>
              <w:ind w:left="1066" w:hanging="10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14:paraId="52277B0C" w14:textId="77777777" w:rsidR="00026243" w:rsidRPr="004D17AF" w:rsidRDefault="000F38EC">
            <w:pPr>
              <w:spacing w:after="0" w:line="240" w:lineRule="auto"/>
              <w:ind w:left="1066" w:hanging="1066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A biológia tudománya</w:t>
            </w:r>
          </w:p>
        </w:tc>
        <w:tc>
          <w:tcPr>
            <w:tcW w:w="1544" w:type="dxa"/>
            <w:shd w:val="clear" w:color="auto" w:fill="auto"/>
          </w:tcPr>
          <w:p w14:paraId="4FA86FCC" w14:textId="0FE0CF5E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7AF" w:rsidRPr="004D17AF" w14:paraId="7C3D1101" w14:textId="77777777">
        <w:tc>
          <w:tcPr>
            <w:tcW w:w="3427" w:type="dxa"/>
            <w:shd w:val="clear" w:color="auto" w:fill="auto"/>
          </w:tcPr>
          <w:p w14:paraId="2397F01B" w14:textId="77777777" w:rsidR="00026243" w:rsidRPr="004D17AF" w:rsidRDefault="000F38EC">
            <w:pPr>
              <w:spacing w:after="0" w:line="240" w:lineRule="auto"/>
              <w:ind w:left="1066" w:hanging="10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2. Az élet kialakulása és szerveződése</w:t>
            </w:r>
          </w:p>
        </w:tc>
        <w:tc>
          <w:tcPr>
            <w:tcW w:w="4317" w:type="dxa"/>
            <w:shd w:val="clear" w:color="auto" w:fill="auto"/>
          </w:tcPr>
          <w:p w14:paraId="16E2F595" w14:textId="77777777" w:rsidR="00026243" w:rsidRPr="004D17AF" w:rsidRDefault="000F38EC">
            <w:pPr>
              <w:spacing w:after="0" w:line="240" w:lineRule="auto"/>
              <w:ind w:left="1066" w:hanging="1066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Az élet kialakulása és szerveződése</w:t>
            </w:r>
          </w:p>
        </w:tc>
        <w:tc>
          <w:tcPr>
            <w:tcW w:w="1544" w:type="dxa"/>
            <w:shd w:val="clear" w:color="auto" w:fill="auto"/>
          </w:tcPr>
          <w:p w14:paraId="1BF40A55" w14:textId="4DACA793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17AF" w:rsidRPr="004D17AF" w14:paraId="2A23C35A" w14:textId="77777777">
        <w:tc>
          <w:tcPr>
            <w:tcW w:w="3427" w:type="dxa"/>
            <w:vMerge w:val="restart"/>
            <w:shd w:val="clear" w:color="auto" w:fill="auto"/>
          </w:tcPr>
          <w:p w14:paraId="4DC2410F" w14:textId="77777777" w:rsidR="00026243" w:rsidRPr="004D17AF" w:rsidRDefault="000F38EC">
            <w:pPr>
              <w:spacing w:after="0" w:line="240" w:lineRule="auto"/>
              <w:ind w:left="1066" w:hanging="10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3. Az élet formái, működése és fejlődése</w:t>
            </w:r>
          </w:p>
        </w:tc>
        <w:tc>
          <w:tcPr>
            <w:tcW w:w="4317" w:type="dxa"/>
            <w:shd w:val="clear" w:color="auto" w:fill="auto"/>
          </w:tcPr>
          <w:p w14:paraId="3046B34B" w14:textId="77777777" w:rsidR="00026243" w:rsidRPr="004D17AF" w:rsidRDefault="000F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Az élővilág fejlődése</w:t>
            </w:r>
          </w:p>
        </w:tc>
        <w:tc>
          <w:tcPr>
            <w:tcW w:w="1544" w:type="dxa"/>
            <w:shd w:val="clear" w:color="auto" w:fill="auto"/>
          </w:tcPr>
          <w:p w14:paraId="23590BBB" w14:textId="318BF1FD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17AF" w:rsidRPr="004D17AF" w14:paraId="480AEF4B" w14:textId="77777777">
        <w:tc>
          <w:tcPr>
            <w:tcW w:w="3427" w:type="dxa"/>
            <w:vMerge/>
            <w:shd w:val="clear" w:color="auto" w:fill="auto"/>
          </w:tcPr>
          <w:p w14:paraId="390A12EF" w14:textId="77777777" w:rsidR="00026243" w:rsidRPr="004D17AF" w:rsidRDefault="00026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14:paraId="5285405A" w14:textId="77777777" w:rsidR="00026243" w:rsidRPr="004D17AF" w:rsidRDefault="000F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Az élővilág országai</w:t>
            </w:r>
          </w:p>
        </w:tc>
        <w:tc>
          <w:tcPr>
            <w:tcW w:w="1544" w:type="dxa"/>
            <w:shd w:val="clear" w:color="auto" w:fill="auto"/>
          </w:tcPr>
          <w:p w14:paraId="5D029B41" w14:textId="0B68324A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7AF" w:rsidRPr="004D17AF" w14:paraId="4A966518" w14:textId="77777777">
        <w:tc>
          <w:tcPr>
            <w:tcW w:w="3427" w:type="dxa"/>
            <w:shd w:val="clear" w:color="auto" w:fill="auto"/>
          </w:tcPr>
          <w:p w14:paraId="668AF28D" w14:textId="77777777" w:rsidR="00026243" w:rsidRPr="004D17AF" w:rsidRDefault="000F38EC">
            <w:pPr>
              <w:spacing w:after="0" w:line="240" w:lineRule="auto"/>
              <w:ind w:left="1066" w:hanging="10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6. A fenntarthatóság fogalma, biológiai összefüggései</w:t>
            </w:r>
          </w:p>
        </w:tc>
        <w:tc>
          <w:tcPr>
            <w:tcW w:w="4317" w:type="dxa"/>
            <w:shd w:val="clear" w:color="auto" w:fill="auto"/>
          </w:tcPr>
          <w:p w14:paraId="7B87F10C" w14:textId="77777777" w:rsidR="00026243" w:rsidRPr="004D17AF" w:rsidRDefault="000F38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Bolygónk élővilága</w:t>
            </w:r>
          </w:p>
        </w:tc>
        <w:tc>
          <w:tcPr>
            <w:tcW w:w="1544" w:type="dxa"/>
            <w:shd w:val="clear" w:color="auto" w:fill="auto"/>
          </w:tcPr>
          <w:p w14:paraId="293753CB" w14:textId="2A857E52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7AF" w:rsidRPr="004D17AF" w14:paraId="61BF2E42" w14:textId="77777777">
        <w:tc>
          <w:tcPr>
            <w:tcW w:w="3427" w:type="dxa"/>
            <w:shd w:val="clear" w:color="auto" w:fill="auto"/>
          </w:tcPr>
          <w:p w14:paraId="06B1151A" w14:textId="77777777" w:rsidR="00026243" w:rsidRPr="004D17AF" w:rsidRDefault="000F38EC">
            <w:pPr>
              <w:spacing w:after="0" w:line="240" w:lineRule="auto"/>
              <w:ind w:left="1066" w:hanging="10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4. Életközösségek vizsgálata</w:t>
            </w:r>
          </w:p>
        </w:tc>
        <w:tc>
          <w:tcPr>
            <w:tcW w:w="4317" w:type="dxa"/>
            <w:shd w:val="clear" w:color="auto" w:fill="auto"/>
          </w:tcPr>
          <w:p w14:paraId="52832F95" w14:textId="77777777" w:rsidR="00026243" w:rsidRPr="004D17AF" w:rsidRDefault="000F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Életközösségek vizsgálata</w:t>
            </w:r>
          </w:p>
        </w:tc>
        <w:tc>
          <w:tcPr>
            <w:tcW w:w="1544" w:type="dxa"/>
            <w:shd w:val="clear" w:color="auto" w:fill="auto"/>
          </w:tcPr>
          <w:p w14:paraId="0DC53642" w14:textId="70A565F4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17A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D17AF" w:rsidRPr="004D17AF" w14:paraId="2822BADA" w14:textId="77777777">
        <w:tc>
          <w:tcPr>
            <w:tcW w:w="3427" w:type="dxa"/>
            <w:shd w:val="clear" w:color="auto" w:fill="auto"/>
          </w:tcPr>
          <w:p w14:paraId="7E5E8139" w14:textId="77777777" w:rsidR="00026243" w:rsidRPr="004D17AF" w:rsidRDefault="000F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6. A fenntarthatóság fogalma, biológiai összefüggései</w:t>
            </w:r>
          </w:p>
        </w:tc>
        <w:tc>
          <w:tcPr>
            <w:tcW w:w="4317" w:type="dxa"/>
            <w:shd w:val="clear" w:color="auto" w:fill="auto"/>
          </w:tcPr>
          <w:p w14:paraId="0A907374" w14:textId="77777777" w:rsidR="00026243" w:rsidRPr="004D17AF" w:rsidRDefault="000F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A természeti értékek védelme</w:t>
            </w:r>
          </w:p>
        </w:tc>
        <w:tc>
          <w:tcPr>
            <w:tcW w:w="1544" w:type="dxa"/>
            <w:shd w:val="clear" w:color="auto" w:fill="auto"/>
          </w:tcPr>
          <w:p w14:paraId="62A9D379" w14:textId="18301074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17A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D17AF" w:rsidRPr="004D17AF" w14:paraId="2FDC60D5" w14:textId="77777777">
        <w:tc>
          <w:tcPr>
            <w:tcW w:w="3427" w:type="dxa"/>
            <w:shd w:val="clear" w:color="auto" w:fill="auto"/>
          </w:tcPr>
          <w:p w14:paraId="5766F444" w14:textId="77777777" w:rsidR="00026243" w:rsidRPr="004D17AF" w:rsidRDefault="000F38EC">
            <w:pPr>
              <w:spacing w:after="0" w:line="240" w:lineRule="auto"/>
              <w:ind w:left="1066" w:hanging="10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5. Az élővilág és az ember kapcsolata</w:t>
            </w:r>
          </w:p>
          <w:p w14:paraId="23B5C1F3" w14:textId="77777777" w:rsidR="00026243" w:rsidRPr="004D17AF" w:rsidRDefault="000F38EC">
            <w:pPr>
              <w:spacing w:after="0" w:line="240" w:lineRule="auto"/>
              <w:ind w:left="1066" w:hanging="10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 A fenntarthatóság fogalma, biológiai összefüggései</w:t>
            </w:r>
          </w:p>
        </w:tc>
        <w:tc>
          <w:tcPr>
            <w:tcW w:w="4317" w:type="dxa"/>
            <w:shd w:val="clear" w:color="auto" w:fill="auto"/>
          </w:tcPr>
          <w:p w14:paraId="0EDE5AAD" w14:textId="77777777" w:rsidR="00026243" w:rsidRPr="004D17AF" w:rsidRDefault="000F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élővilág és az ember kapcsolata, fenntarthatóság</w:t>
            </w:r>
          </w:p>
        </w:tc>
        <w:tc>
          <w:tcPr>
            <w:tcW w:w="1544" w:type="dxa"/>
            <w:shd w:val="clear" w:color="auto" w:fill="auto"/>
          </w:tcPr>
          <w:p w14:paraId="034958B2" w14:textId="5DF21014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17A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D17AF" w:rsidRPr="004D17AF" w14:paraId="10815354" w14:textId="77777777">
        <w:tc>
          <w:tcPr>
            <w:tcW w:w="3427" w:type="dxa"/>
            <w:vMerge w:val="restart"/>
            <w:shd w:val="clear" w:color="auto" w:fill="auto"/>
          </w:tcPr>
          <w:p w14:paraId="347B9FC0" w14:textId="77777777" w:rsidR="00026243" w:rsidRPr="004D17AF" w:rsidRDefault="000F38EC">
            <w:pPr>
              <w:spacing w:after="0" w:line="240" w:lineRule="auto"/>
              <w:ind w:left="1066" w:hanging="10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7. Az emberi szervezet felépítése, működése</w:t>
            </w:r>
          </w:p>
        </w:tc>
        <w:tc>
          <w:tcPr>
            <w:tcW w:w="4317" w:type="dxa"/>
            <w:shd w:val="clear" w:color="auto" w:fill="auto"/>
          </w:tcPr>
          <w:p w14:paraId="05AC6777" w14:textId="77777777" w:rsidR="00026243" w:rsidRPr="004D17AF" w:rsidRDefault="000F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eastAsia="Calibri" w:hAnsi="Times New Roman" w:cs="Times New Roman"/>
                <w:sz w:val="24"/>
                <w:szCs w:val="24"/>
              </w:rPr>
              <w:t>Az emberi szervezet I. – Testkép, testalkat, mozgásképesség</w:t>
            </w:r>
          </w:p>
        </w:tc>
        <w:tc>
          <w:tcPr>
            <w:tcW w:w="1544" w:type="dxa"/>
            <w:shd w:val="clear" w:color="auto" w:fill="auto"/>
          </w:tcPr>
          <w:p w14:paraId="4209E41F" w14:textId="7C26D423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17A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D17AF" w:rsidRPr="004D17AF" w14:paraId="167B2309" w14:textId="77777777">
        <w:tc>
          <w:tcPr>
            <w:tcW w:w="3427" w:type="dxa"/>
            <w:vMerge/>
            <w:shd w:val="clear" w:color="auto" w:fill="auto"/>
          </w:tcPr>
          <w:p w14:paraId="4C667DBB" w14:textId="77777777" w:rsidR="00026243" w:rsidRPr="004D17AF" w:rsidRDefault="00026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14:paraId="12F23BF7" w14:textId="77777777" w:rsidR="00026243" w:rsidRPr="004D17AF" w:rsidRDefault="000F38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eastAsia="Calibri" w:hAnsi="Times New Roman" w:cs="Times New Roman"/>
                <w:sz w:val="24"/>
                <w:szCs w:val="24"/>
              </w:rPr>
              <w:t>Az emberi szervezet II. – Anyagforgalom</w:t>
            </w:r>
          </w:p>
        </w:tc>
        <w:tc>
          <w:tcPr>
            <w:tcW w:w="1544" w:type="dxa"/>
            <w:shd w:val="clear" w:color="auto" w:fill="auto"/>
          </w:tcPr>
          <w:p w14:paraId="71F31BB7" w14:textId="3953C005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17A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4D17AF" w:rsidRPr="004D17AF" w14:paraId="47374993" w14:textId="77777777">
        <w:tc>
          <w:tcPr>
            <w:tcW w:w="3427" w:type="dxa"/>
            <w:vMerge/>
            <w:shd w:val="clear" w:color="auto" w:fill="auto"/>
          </w:tcPr>
          <w:p w14:paraId="0CFBC4F3" w14:textId="77777777" w:rsidR="00026243" w:rsidRPr="004D17AF" w:rsidRDefault="00026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14:paraId="31BF45FE" w14:textId="77777777" w:rsidR="00026243" w:rsidRPr="004D17AF" w:rsidRDefault="000F38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eastAsia="Calibri" w:hAnsi="Times New Roman" w:cs="Times New Roman"/>
                <w:sz w:val="24"/>
                <w:szCs w:val="24"/>
              </w:rPr>
              <w:t>Az emberi szervezet III. – Érzékelés, szabályozás</w:t>
            </w:r>
          </w:p>
        </w:tc>
        <w:tc>
          <w:tcPr>
            <w:tcW w:w="1544" w:type="dxa"/>
            <w:shd w:val="clear" w:color="auto" w:fill="auto"/>
          </w:tcPr>
          <w:p w14:paraId="11ECDF18" w14:textId="091AED0E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17A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D17AF" w:rsidRPr="004D17AF" w14:paraId="4379FBD8" w14:textId="77777777">
        <w:tc>
          <w:tcPr>
            <w:tcW w:w="3427" w:type="dxa"/>
            <w:vMerge/>
            <w:shd w:val="clear" w:color="auto" w:fill="auto"/>
          </w:tcPr>
          <w:p w14:paraId="2F0E6C89" w14:textId="77777777" w:rsidR="00026243" w:rsidRPr="004D17AF" w:rsidRDefault="00026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14:paraId="57669F55" w14:textId="77777777" w:rsidR="00026243" w:rsidRPr="004D17AF" w:rsidRDefault="000F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Szaporodás, öröklődés, életmód</w:t>
            </w:r>
          </w:p>
        </w:tc>
        <w:tc>
          <w:tcPr>
            <w:tcW w:w="1544" w:type="dxa"/>
            <w:shd w:val="clear" w:color="auto" w:fill="auto"/>
          </w:tcPr>
          <w:p w14:paraId="16FB585F" w14:textId="1DC33D3B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17A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D17AF" w:rsidRPr="004D17AF" w14:paraId="55D0701B" w14:textId="77777777">
        <w:tc>
          <w:tcPr>
            <w:tcW w:w="3427" w:type="dxa"/>
            <w:shd w:val="clear" w:color="auto" w:fill="auto"/>
          </w:tcPr>
          <w:p w14:paraId="39BF6450" w14:textId="77777777" w:rsidR="00026243" w:rsidRPr="004D17AF" w:rsidRDefault="000F38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Cs/>
                <w:sz w:val="24"/>
                <w:szCs w:val="24"/>
              </w:rPr>
              <w:t>8. Életmód és egészség</w:t>
            </w:r>
          </w:p>
        </w:tc>
        <w:tc>
          <w:tcPr>
            <w:tcW w:w="4317" w:type="dxa"/>
            <w:shd w:val="clear" w:color="auto" w:fill="auto"/>
          </w:tcPr>
          <w:p w14:paraId="7E78188A" w14:textId="77777777" w:rsidR="00026243" w:rsidRPr="004D17AF" w:rsidRDefault="000F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eastAsia="Calibri" w:hAnsi="Times New Roman" w:cs="Times New Roman"/>
                <w:sz w:val="24"/>
                <w:szCs w:val="24"/>
              </w:rPr>
              <w:t>Egészségmegőrzés, elsősegély</w:t>
            </w:r>
          </w:p>
        </w:tc>
        <w:tc>
          <w:tcPr>
            <w:tcW w:w="1544" w:type="dxa"/>
            <w:shd w:val="clear" w:color="auto" w:fill="auto"/>
          </w:tcPr>
          <w:p w14:paraId="60527146" w14:textId="1D88C29E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17A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4D17AF" w:rsidRPr="004D17AF" w14:paraId="4232DA55" w14:textId="77777777">
        <w:tc>
          <w:tcPr>
            <w:tcW w:w="3427" w:type="dxa"/>
            <w:shd w:val="clear" w:color="auto" w:fill="auto"/>
          </w:tcPr>
          <w:p w14:paraId="3869A84E" w14:textId="77777777" w:rsidR="00026243" w:rsidRPr="004D17AF" w:rsidRDefault="000262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14:paraId="486A92C6" w14:textId="77777777" w:rsidR="00026243" w:rsidRPr="004D17AF" w:rsidRDefault="000F38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544" w:type="dxa"/>
            <w:shd w:val="clear" w:color="auto" w:fill="auto"/>
          </w:tcPr>
          <w:p w14:paraId="3B8D98FC" w14:textId="4D9DE552" w:rsidR="00026243" w:rsidRPr="004D17AF" w:rsidRDefault="000F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D17AF">
              <w:rPr>
                <w:rFonts w:ascii="Times New Roman" w:hAnsi="Times New Roman" w:cs="Times New Roman"/>
                <w:sz w:val="24"/>
                <w:szCs w:val="24"/>
              </w:rPr>
              <w:t>+34</w:t>
            </w:r>
          </w:p>
        </w:tc>
      </w:tr>
    </w:tbl>
    <w:p w14:paraId="33EEC01A" w14:textId="77777777" w:rsidR="00026243" w:rsidRPr="004D17AF" w:rsidRDefault="00026243">
      <w:pPr>
        <w:rPr>
          <w:rFonts w:ascii="Times New Roman" w:hAnsi="Times New Roman" w:cs="Times New Roman"/>
          <w:b/>
          <w:sz w:val="24"/>
          <w:szCs w:val="24"/>
        </w:rPr>
      </w:pPr>
    </w:p>
    <w:p w14:paraId="694C7B63" w14:textId="77777777" w:rsidR="00026243" w:rsidRPr="004D17AF" w:rsidRDefault="00026243">
      <w:pPr>
        <w:rPr>
          <w:rFonts w:ascii="Times New Roman" w:hAnsi="Times New Roman" w:cs="Times New Roman"/>
          <w:b/>
          <w:sz w:val="24"/>
          <w:szCs w:val="24"/>
        </w:rPr>
      </w:pPr>
    </w:p>
    <w:p w14:paraId="36266BEB" w14:textId="373F5907" w:rsidR="00026243" w:rsidRPr="004D17AF" w:rsidRDefault="000F38EC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4D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A biológia tudományának céljai és vizsgálati módszerei</w:t>
      </w:r>
    </w:p>
    <w:p w14:paraId="7B06DFDF" w14:textId="77777777" w:rsidR="00026243" w:rsidRPr="004D17AF" w:rsidRDefault="000F3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4D17AF">
        <w:rPr>
          <w:rFonts w:ascii="Times New Roman" w:hAnsi="Times New Roman" w:cs="Times New Roman"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3 óra</w:t>
      </w:r>
    </w:p>
    <w:p w14:paraId="51C7757B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6BF2D91B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5E7FD073" w14:textId="77777777" w:rsidR="00026243" w:rsidRPr="004D17AF" w:rsidRDefault="000F38E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útmutató alapján, másokkal együttműködve kísérleteket hajt végre, azonosítja és beállítja a kísérleti változókat, a kapott adatok alapján következtetéseket fogalmaz meg;</w:t>
      </w:r>
    </w:p>
    <w:p w14:paraId="686CBE7E" w14:textId="144744D3" w:rsidR="00026243" w:rsidRPr="004D17AF" w:rsidRDefault="000F38E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vizsgált biológiai jelenségekkel kapcsolatos megfigyeléseit, következtetéseit és érveit érthetően és pontosan fogalmazza meg, ezeket szükség esetén hanganyagokkal, videókkal egészíti ki.</w:t>
      </w:r>
    </w:p>
    <w:p w14:paraId="2ED4C523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39B8FA1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ismeri a biológia tudományának kutatási céljait, elismeri a tudósok munkáját és felelősségét, képet alkot a biológia fejlődéséről, érti a jelenkori kutatások jelentőségét;</w:t>
      </w:r>
    </w:p>
    <w:p w14:paraId="71E1EB00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érti és példákkal igazolja, hogy a tudományos elképzelések az adott kor tudásán és világképén nyugszanak, fejlődésük és cseréjük a megismerési folyamat természetes jellemzője;</w:t>
      </w:r>
    </w:p>
    <w:p w14:paraId="03016533" w14:textId="77777777" w:rsidR="00026243" w:rsidRPr="004D17AF" w:rsidRDefault="000F38EC">
      <w:pPr>
        <w:pStyle w:val="Listaszerbekezds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biológiai jelenségekkel kapcsolatban kérdéseket, előfeltevéseket fogalmaz meg, tudja, hogy ezek akkor vizsgálhatók tudományosan, ha lehetőség van a bizonyításra vagy cáfolatra;</w:t>
      </w:r>
    </w:p>
    <w:p w14:paraId="6794154A" w14:textId="77777777" w:rsidR="00026243" w:rsidRPr="004D17AF" w:rsidRDefault="000F38E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 xml:space="preserve">tisztában van a mérhetőség jelentőségével, törekszik az elérhető legnagyobb pontosságra, de tisztában van ennek korlátaival is; </w:t>
      </w:r>
    </w:p>
    <w:p w14:paraId="3701A7D4" w14:textId="77777777" w:rsidR="00026243" w:rsidRPr="004D17AF" w:rsidRDefault="000F38E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megkülönbözteti a bulvár, a népszerűsítő és a tudományos típusú közléseket, médiatermékeket, törekszik a megtévesztés, az áltudományosság leleplezésére.</w:t>
      </w:r>
    </w:p>
    <w:p w14:paraId="559048BB" w14:textId="77777777" w:rsidR="00026243" w:rsidRPr="004D17AF" w:rsidRDefault="00026243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B430A2C" w14:textId="77777777" w:rsidR="00026243" w:rsidRPr="004D17AF" w:rsidRDefault="00026243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5EA0476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2DBA11D6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 xml:space="preserve">A Föld élővilágának teljességét magában foglaló bioszféra fogalmának értelmezése, megismerésének és védelmének a biológia kutatási céljaként való azonosítása </w:t>
      </w:r>
    </w:p>
    <w:p w14:paraId="564B1908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lastRenderedPageBreak/>
        <w:t>A biológia kutatási céljainak megismerése, néhány jelentős felismerés és felfedezés történeti bemutatása, értékelése</w:t>
      </w:r>
    </w:p>
    <w:p w14:paraId="1A0C1D07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biológiai ismeretek gyarapodásának a technológiai és gazdasági fejlődéssel való összefüggésének felismerése, az emberi életmódra gyakorolt hatásának értékelése</w:t>
      </w:r>
    </w:p>
    <w:p w14:paraId="5DC25634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természettudományos vizsgálatok feltételeinek és alapvető módszereinek elvi ismerete, gyakorlati alkalmazásuk megalapozása</w:t>
      </w:r>
    </w:p>
    <w:p w14:paraId="0371FFBB" w14:textId="77777777" w:rsidR="00026243" w:rsidRPr="004D17AF" w:rsidRDefault="000F38EC">
      <w:pPr>
        <w:pStyle w:val="Listaszerbekezds"/>
        <w:numPr>
          <w:ilvl w:val="0"/>
          <w:numId w:val="3"/>
        </w:num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 xml:space="preserve">A tényekre alapozottsággal kapcsolatos igény megszilárdítása, az áltudományos, manipulatív közlések és a tudományos források közötti különbségtétel </w:t>
      </w:r>
    </w:p>
    <w:p w14:paraId="476C5F8E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239AB463" w14:textId="77777777" w:rsidR="00026243" w:rsidRPr="004D17AF" w:rsidRDefault="000F38EC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bioszféra, élettudományok, tudományos probléma, hipotézis, kísérlet, kísérleti változó, rendszer, környezet, szerveződési szint, tudományos közlemény, áltudomány</w:t>
      </w:r>
    </w:p>
    <w:p w14:paraId="0106FFBA" w14:textId="77777777" w:rsidR="00026243" w:rsidRPr="004D17AF" w:rsidRDefault="000F38EC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048D3A2C" w14:textId="77777777" w:rsidR="00026243" w:rsidRPr="004D17AF" w:rsidRDefault="000F38EC">
      <w:pPr>
        <w:pStyle w:val="Listaszerbekezds"/>
        <w:numPr>
          <w:ilvl w:val="0"/>
          <w:numId w:val="11"/>
        </w:num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Hlk13917304"/>
      <w:r w:rsidRPr="004D17AF">
        <w:rPr>
          <w:rFonts w:ascii="Times New Roman" w:hAnsi="Times New Roman" w:cs="Times New Roman"/>
          <w:bCs/>
          <w:sz w:val="24"/>
          <w:szCs w:val="24"/>
        </w:rPr>
        <w:t>Kiselőadások</w:t>
      </w:r>
      <w:bookmarkEnd w:id="0"/>
      <w:r w:rsidRPr="004D17AF">
        <w:rPr>
          <w:rFonts w:ascii="Times New Roman" w:hAnsi="Times New Roman" w:cs="Times New Roman"/>
          <w:bCs/>
          <w:sz w:val="24"/>
          <w:szCs w:val="24"/>
        </w:rPr>
        <w:t xml:space="preserve"> készítése az élettudományok és az orvoslás történetének egy-egy nevezetes személyiségéről, az ókortól napjainkig (Pl. Arisztotelész, Galenus, Linné, Darwin, Watson és Crick)</w:t>
      </w:r>
    </w:p>
    <w:p w14:paraId="38FD54EC" w14:textId="77777777" w:rsidR="00026243" w:rsidRPr="004D17AF" w:rsidRDefault="000F38EC">
      <w:pPr>
        <w:pStyle w:val="Listaszerbekezds"/>
        <w:numPr>
          <w:ilvl w:val="0"/>
          <w:numId w:val="11"/>
        </w:num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Rövid beszámolók készítése az utóbbi évtizedekben orvosi Nobel-díjjal elismert, biológiai kutatásokkal megalapozott felfedezésekről (témák, kutatók, alkalmazások), beszélgetés a jelentőségükről</w:t>
      </w:r>
    </w:p>
    <w:p w14:paraId="69AFA3C7" w14:textId="77777777" w:rsidR="00026243" w:rsidRPr="004D17AF" w:rsidRDefault="000F38EC">
      <w:pPr>
        <w:pStyle w:val="Listaszerbekezds"/>
        <w:numPr>
          <w:ilvl w:val="0"/>
          <w:numId w:val="11"/>
        </w:num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modern biológiai kutatások és a biotechnológia területeit és alkalmazási lehetőségeit bemutató kiselőadások készítése, ezekkel kapcsolatos vélemények gyűjtése, megfogalmazása és megvitatása</w:t>
      </w:r>
    </w:p>
    <w:p w14:paraId="122AF32B" w14:textId="77777777" w:rsidR="00026243" w:rsidRPr="004D17AF" w:rsidRDefault="000F38EC">
      <w:pPr>
        <w:pStyle w:val="Listaszerbekezds"/>
        <w:numPr>
          <w:ilvl w:val="0"/>
          <w:numId w:val="11"/>
        </w:num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tudományos és a hétköznapi megfigyelés különbségeinek bemutatása konkrét példákon keresztül</w:t>
      </w:r>
    </w:p>
    <w:p w14:paraId="14BF855A" w14:textId="77777777" w:rsidR="00026243" w:rsidRPr="004D17AF" w:rsidRDefault="000F38EC">
      <w:pPr>
        <w:pStyle w:val="Listaszerbekezds"/>
        <w:numPr>
          <w:ilvl w:val="0"/>
          <w:numId w:val="11"/>
        </w:num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Áltudományos hírek gyűjtése a médiából és azok tudományos tényekre alapozott cáfolata</w:t>
      </w:r>
    </w:p>
    <w:p w14:paraId="126B812D" w14:textId="77777777" w:rsidR="00026243" w:rsidRPr="004D17AF" w:rsidRDefault="000F38EC">
      <w:pPr>
        <w:pStyle w:val="Listaszerbekezds"/>
        <w:numPr>
          <w:ilvl w:val="0"/>
          <w:numId w:val="11"/>
        </w:num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Narrált kisfilmek meghallgatása, feldolgozása a biológia tudomány részterületeiről, a modern biológiáról</w:t>
      </w:r>
    </w:p>
    <w:p w14:paraId="414746A8" w14:textId="77777777" w:rsidR="00026243" w:rsidRPr="004D17AF" w:rsidRDefault="000F38EC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4D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Az élet kialakulása és szerveződése</w:t>
      </w:r>
    </w:p>
    <w:p w14:paraId="666E746B" w14:textId="77777777" w:rsidR="00026243" w:rsidRPr="004D17AF" w:rsidRDefault="000F3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4D17A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6 óra</w:t>
      </w:r>
    </w:p>
    <w:p w14:paraId="36752176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4691779F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55A6DABD" w14:textId="77777777" w:rsidR="00026243" w:rsidRPr="004D17AF" w:rsidRDefault="000F38EC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alapfokon alkalmazza a rendszerszintű gondolkodás műveleteit, azonosítani tudja egy biológiai rendszer részeit, kapcsolatait és funkcióit, érti a csoportképzés jelentőségét, a tanult csoportokba besorolást végez;</w:t>
      </w:r>
    </w:p>
    <w:p w14:paraId="7D22658A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biológiai rendszerekkel, jelenségekkel kapcsolatos, tapintható ábrák és modellek  által nyerhető információkat szóban vagy írásban értelmez</w:t>
      </w:r>
    </w:p>
    <w:p w14:paraId="2B9E5A04" w14:textId="77777777" w:rsidR="00026243" w:rsidRPr="004D17AF" w:rsidRDefault="000262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F02118" w14:textId="77777777" w:rsidR="00026243" w:rsidRPr="004D17AF" w:rsidRDefault="000F3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B328729" w14:textId="77777777" w:rsidR="00026243" w:rsidRPr="004D17AF" w:rsidRDefault="000F38EC">
      <w:pPr>
        <w:pStyle w:val="Listaszerbekezds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 xml:space="preserve">tényekre alapozott érveket fogalmaz meg a baktériumok jelentőségével kapcsolatban, értékeli egészségügyi, környezeti és biotechnológiai jelentőségüket; </w:t>
      </w:r>
    </w:p>
    <w:p w14:paraId="1C780A09" w14:textId="77777777" w:rsidR="00026243" w:rsidRPr="004D17AF" w:rsidRDefault="000F38EC">
      <w:pPr>
        <w:pStyle w:val="Listaszerbekezds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lastRenderedPageBreak/>
        <w:t>nagyméretű, kontrasztos vagy tapintható ábra, modell megfigyelése alapján felismeri és megnevezi a sejtmagvas sejttípus legfontosabb alkotórészeit, megfogalmazza a sejtekben zajló életfolyamatok lényegi jellemzőit;</w:t>
      </w:r>
    </w:p>
    <w:p w14:paraId="4425C274" w14:textId="77777777" w:rsidR="00026243" w:rsidRPr="004D17AF" w:rsidRDefault="000F38EC">
      <w:pPr>
        <w:pStyle w:val="Listaszerbekezds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hanganyagok, narrált videók alapján összehasonlítja a növényi és az állati sejtek felépítését és működését, példák alapján értelmezi az egysejtű életmód jellegzetességeit;</w:t>
      </w:r>
    </w:p>
    <w:p w14:paraId="77A1A50B" w14:textId="77777777" w:rsidR="00026243" w:rsidRPr="004D17AF" w:rsidRDefault="000F38EC">
      <w:pPr>
        <w:pStyle w:val="Listaszerbekezds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érti a többsejtűek szerveződési típusainak különbségét, szerepét a fajok elterjedésében és a köztük kialakult munkamegosztásban.</w:t>
      </w:r>
    </w:p>
    <w:p w14:paraId="0F458D16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7A4242A8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 xml:space="preserve">A mikroszkópok működési elvének, felépítésének megismerése, digitális képi eszközök felnagyított, kontrasztos képének értelmezése </w:t>
      </w:r>
    </w:p>
    <w:p w14:paraId="5B0413AD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mikroorganizmusok és a földi élet kialakulása közötti kapcsolat felismerése, a földi anyagforgalmi ciklusokban játszott szerepük értelmezése</w:t>
      </w:r>
    </w:p>
    <w:p w14:paraId="4673BC5F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 xml:space="preserve">A biológiai energiaforrás szerepének megértése, típusainak megkülönböztetése </w:t>
      </w:r>
    </w:p>
    <w:p w14:paraId="610E7143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növényi és az állati sejttípusok összehasonlítása, anyagcseretípusok megkülönböztetése az energia- és a szénforrás alapján</w:t>
      </w:r>
    </w:p>
    <w:p w14:paraId="021BEEA3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049E87C9" w14:textId="77777777" w:rsidR="00026243" w:rsidRPr="004D17AF" w:rsidRDefault="000F38E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mikroszkóp, sejt, sejtalkotó, baktérium, biológiai információ, gén, anyagcsere, szénforrás, energiaforrás, fotoszintézis, légzés, egysejtű, telep, szövet</w:t>
      </w:r>
    </w:p>
    <w:p w14:paraId="50CBCFB6" w14:textId="77777777" w:rsidR="00026243" w:rsidRPr="004D17AF" w:rsidRDefault="000F38EC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35EC5199" w14:textId="77777777" w:rsidR="00026243" w:rsidRPr="004D17AF" w:rsidRDefault="000F38EC">
      <w:pPr>
        <w:pStyle w:val="Listaszerbekezds"/>
        <w:numPr>
          <w:ilvl w:val="0"/>
          <w:numId w:val="1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sejtek felépítését és működését bemutató narrált videók keresése, a látottak, hallottak megbeszélése, összefoglalása</w:t>
      </w:r>
    </w:p>
    <w:p w14:paraId="460338FE" w14:textId="77777777" w:rsidR="00026243" w:rsidRPr="004D17AF" w:rsidRDefault="000F38EC">
      <w:pPr>
        <w:pStyle w:val="Listaszerbekezds"/>
        <w:numPr>
          <w:ilvl w:val="0"/>
          <w:numId w:val="1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sejt felépítését és működését értelmező, a tanulók meglévő tudására épülő analógiák keresése és megbeszélése (pl. vár, város, gyár), vázlat készítése</w:t>
      </w:r>
    </w:p>
    <w:p w14:paraId="04AE3D05" w14:textId="77777777" w:rsidR="00026243" w:rsidRPr="004D17AF" w:rsidRDefault="000F38EC">
      <w:pPr>
        <w:pStyle w:val="Listaszerbekezds"/>
        <w:numPr>
          <w:ilvl w:val="0"/>
          <w:numId w:val="1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baktériumok sokféle biológiai szerepének bemutatása konkrét példákon keresztül</w:t>
      </w:r>
    </w:p>
    <w:p w14:paraId="2B67AD01" w14:textId="77777777" w:rsidR="00026243" w:rsidRPr="004D17AF" w:rsidRDefault="000F38EC">
      <w:pPr>
        <w:pStyle w:val="Listaszerbekezds"/>
        <w:numPr>
          <w:ilvl w:val="0"/>
          <w:numId w:val="1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Papucsállatka-tenyészet készítésének elvi ismerete</w:t>
      </w:r>
    </w:p>
    <w:p w14:paraId="4364BE14" w14:textId="77777777" w:rsidR="00026243" w:rsidRPr="004D17AF" w:rsidRDefault="000F38EC">
      <w:pPr>
        <w:pStyle w:val="Listaszerbekezds"/>
        <w:numPr>
          <w:ilvl w:val="0"/>
          <w:numId w:val="1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Tapintható vagy nagyméretű, kontrasztos növényi és állati sejtmodell elemzése néhány alapvető különbség hangsúlyozásával</w:t>
      </w:r>
    </w:p>
    <w:p w14:paraId="0ADCE062" w14:textId="77777777" w:rsidR="00026243" w:rsidRPr="004D17AF" w:rsidRDefault="000F38EC">
      <w:pPr>
        <w:spacing w:before="480" w:after="0" w:line="259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4D17AF">
        <w:rPr>
          <w:rFonts w:ascii="Times New Roman" w:hAnsi="Times New Roman" w:cs="Times New Roman"/>
          <w:b/>
          <w:sz w:val="24"/>
          <w:szCs w:val="24"/>
        </w:rPr>
        <w:t>Az élővilág fejlődése</w:t>
      </w:r>
    </w:p>
    <w:p w14:paraId="5698BE48" w14:textId="77777777" w:rsidR="00026243" w:rsidRPr="004D17AF" w:rsidRDefault="000F38EC">
      <w:pPr>
        <w:spacing w:after="160" w:line="259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4D17A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6 óra</w:t>
      </w:r>
    </w:p>
    <w:p w14:paraId="3CC8B037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7A1D0292" w14:textId="77777777" w:rsidR="00026243" w:rsidRPr="004D17AF" w:rsidRDefault="000F38EC">
      <w:pPr>
        <w:spacing w:after="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45F89E04" w14:textId="77777777" w:rsidR="00026243" w:rsidRPr="004D17AF" w:rsidRDefault="000F38E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alapfokon alkalmazza a rendszerszintű gondolkodás műveleteit, azonosítani tudja egy biológiai rendszer részeit, kapcsolatait és funkcióit, érti a csoportképzés jelentőségét, a tanult csoportokba besorolást végez;</w:t>
      </w:r>
    </w:p>
    <w:p w14:paraId="6DD2C668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digitális eszközökkel videókat, adatokat rögzít, keres és értelmez, kritikus és etikus módon használ fel, prezentációkat, hangzó anyagokat készít;</w:t>
      </w:r>
    </w:p>
    <w:p w14:paraId="4A128482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önállóan vagy másokkal együttműködve kivitelez tanulási projekteket.</w:t>
      </w:r>
    </w:p>
    <w:p w14:paraId="43724B77" w14:textId="77777777" w:rsidR="00026243" w:rsidRPr="004D17AF" w:rsidRDefault="000F38EC">
      <w:pPr>
        <w:spacing w:after="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2C5DEB6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lastRenderedPageBreak/>
        <w:t>a biológiai problémák vizsgálatában figyelembe veszi az evolúciós fejlődés szempontjait, a földtörténeti időskálán el tudja helyezni ennek mérföldköveit, érti, hogy a mai emberi faj is az evolúció során alakult ki;</w:t>
      </w:r>
    </w:p>
    <w:p w14:paraId="4BFDB4B9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értelmezi a rátermettség és a természetes szelekció fogalmát, tudja, hogy azt a véletlenszerű események és az önszerveződés is befolyásolhatják;</w:t>
      </w:r>
    </w:p>
    <w:p w14:paraId="5F0AF76B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elfogadja, hogy minden ember egy fajhoz tartozik és a nagyrasszok értékükben nem különböznek, a biológiai és kulturális örökségük az emberiség közös kincse.</w:t>
      </w:r>
    </w:p>
    <w:p w14:paraId="42C2B862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432872C0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evolúciós idődimenziók felmérése, élőlények sokféleségét kialakító mechanizmusok megértése, a természetes szelekció, valamint a semleges folyamatok jelentőségének felismerése</w:t>
      </w:r>
    </w:p>
    <w:p w14:paraId="01C6FFDA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 xml:space="preserve">Az élővilág sokféleségének értékelése </w:t>
      </w:r>
    </w:p>
    <w:p w14:paraId="4A520857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élővilág fejlődését befolyásoló tényezők elemzése, az alkalmazkodással összefüggő változások azonosítása néhány példán keresztül</w:t>
      </w:r>
    </w:p>
    <w:p w14:paraId="4816C9A6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állatvilág fejlődése és az emberi evolúció közötti kapcsolat felismerése, a kutatás és bizonyítás módszereinek áttekintése</w:t>
      </w:r>
    </w:p>
    <w:p w14:paraId="2D42C032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emberi evolúció főbb lépéseinek (agytérfogat, testtartás, tűz- és eszközhasználat, viselkedés, kommunikáció) azonosítása</w:t>
      </w:r>
    </w:p>
    <w:p w14:paraId="74D3FE4D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Rendszerelemzési képesség megalapozása, a felépítés és működés, valamint a rendszer és környezet kapcsolatok biológiai vizsgálatokkal összefüggő jelentőségének megértése</w:t>
      </w:r>
    </w:p>
    <w:p w14:paraId="03CFBC66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537B423C" w14:textId="77777777" w:rsidR="00026243" w:rsidRPr="004D17AF" w:rsidRDefault="000F38E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evolúció, természetes kiválasztódás, alkalmazkodás, rátermettség, fajok sokfélesége, emberi evolúció, ősemberek, nagyrasszok, Homo sapiens</w:t>
      </w:r>
    </w:p>
    <w:p w14:paraId="3AA8E5F1" w14:textId="77777777" w:rsidR="00026243" w:rsidRPr="004D17AF" w:rsidRDefault="000F38EC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7C8A28D6" w14:textId="77777777" w:rsidR="00026243" w:rsidRPr="004D17AF" w:rsidRDefault="000F38EC">
      <w:pPr>
        <w:pStyle w:val="Listaszerbekezds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Az élővilág fejlődését bemutató időszalag készítése, a fontosabb mérföldkövek megjelenítése</w:t>
      </w:r>
    </w:p>
    <w:p w14:paraId="5B4D9539" w14:textId="77777777" w:rsidR="00026243" w:rsidRPr="004D17AF" w:rsidRDefault="000F38EC">
      <w:pPr>
        <w:pStyle w:val="Listaszerbekezds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környezet és az élőlények testfelépítése, életmódja közötti összefüggést bemutató példák elemzése, az alkalmazkodás tényezőinek és konkrét módjainak megfogalmazása</w:t>
      </w:r>
    </w:p>
    <w:p w14:paraId="4A6292BC" w14:textId="77777777" w:rsidR="00026243" w:rsidRPr="004D17AF" w:rsidRDefault="000F38EC">
      <w:pPr>
        <w:pStyle w:val="Listaszerbekezds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nagyrasszok képviselőinek testfelépítése és a környezethez való alkalmazkodás közötti összefüggések bemutatása</w:t>
      </w:r>
    </w:p>
    <w:p w14:paraId="42A406C5" w14:textId="77777777" w:rsidR="00026243" w:rsidRPr="004D17AF" w:rsidRDefault="000F38EC">
      <w:pPr>
        <w:pStyle w:val="Listaszerbekezds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Emberelődök testfelépítését (csontváz, testalkat, végtagok, koponya) bemutató modellek, rekonstrukciók összehasonlítása, a különbségek azonosítása, a fejlődési folyamat néhány jellemzőjének megfogalmazása</w:t>
      </w:r>
    </w:p>
    <w:p w14:paraId="29A4908E" w14:textId="77777777" w:rsidR="00026243" w:rsidRPr="004D17AF" w:rsidRDefault="000F38EC">
      <w:pPr>
        <w:pStyle w:val="Listaszerbekezds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Az emberré válás folyamatát bemutató videó elemzése</w:t>
      </w:r>
    </w:p>
    <w:p w14:paraId="294A5B06" w14:textId="77777777" w:rsidR="00026243" w:rsidRPr="004D17AF" w:rsidRDefault="00026243">
      <w:pPr>
        <w:spacing w:before="480" w:after="0"/>
        <w:ind w:left="1066" w:hanging="1066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492BAF1" w14:textId="77777777" w:rsidR="00026243" w:rsidRPr="004D17AF" w:rsidRDefault="00026243">
      <w:pPr>
        <w:spacing w:before="480" w:after="0"/>
        <w:ind w:left="1066" w:hanging="1066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75FA50B" w14:textId="77777777" w:rsidR="00EA34CF" w:rsidRDefault="00EA34CF">
      <w:pPr>
        <w:spacing w:before="480"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C1A6726" w14:textId="0D281FFB" w:rsidR="00026243" w:rsidRPr="004D17AF" w:rsidRDefault="000F38EC">
      <w:pPr>
        <w:spacing w:before="480"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Témakör: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Az élővilág országai</w:t>
      </w:r>
    </w:p>
    <w:p w14:paraId="0BF3EE1B" w14:textId="77777777" w:rsidR="00026243" w:rsidRPr="004D17AF" w:rsidRDefault="000F3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4D17AF">
        <w:rPr>
          <w:rFonts w:ascii="Times New Roman" w:hAnsi="Times New Roman" w:cs="Times New Roman"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10 óra</w:t>
      </w:r>
    </w:p>
    <w:p w14:paraId="2802385C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7838DDE3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38A53DB5" w14:textId="77777777" w:rsidR="00026243" w:rsidRPr="004D17AF" w:rsidRDefault="000F38E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alapfokon alkalmazza a rendszerszintű gondolkodás műveleteit, azonosítani tudja egy biológiai rendszer részeit, kapcsolatait és funkcióit, érti a csoportképzés jelentőségét, a tanult csoportokba besorolást végez;</w:t>
      </w:r>
    </w:p>
    <w:p w14:paraId="363D267D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biológiai rendszerekkel, jelenségekkel kapcsolatos információkat szóban vagy írásban értelmez</w:t>
      </w:r>
    </w:p>
    <w:p w14:paraId="62FA6C2A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C147088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alaktani jellemzők összehasonlítása alapján felismer néhány fontosabb növény- és állatcsoportot, ezekbe besorolást végez;</w:t>
      </w:r>
    </w:p>
    <w:p w14:paraId="772DF31C" w14:textId="77777777" w:rsidR="00026243" w:rsidRPr="004D17AF" w:rsidRDefault="000F38EC">
      <w:pPr>
        <w:pStyle w:val="Listaszerbekezds"/>
        <w:numPr>
          <w:ilvl w:val="0"/>
          <w:numId w:val="3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konkrét példák vizsgálata alapján összehasonlítja a gombák, a növények és az állatok testfelépítését, életműködéseit és életmódját, ennek alapján érvel az önálló rendszertani csoportba sorolásuk mellett.</w:t>
      </w:r>
    </w:p>
    <w:p w14:paraId="38D473FB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497232EF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élőlények sokféleségében való eligazodás szükségességének és módszereinek azonosítása, a hierarchia és a leszármazási rokonság elvének felismerése</w:t>
      </w:r>
    </w:p>
    <w:p w14:paraId="3D18D0FE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gombák, a növények és az állatok külön országba sorolása melletti érvek megfogalmazása, fontosabb rendszertani csoportjaik alaktani és szervezettani jellemzése, néhány példafaj bemutatása</w:t>
      </w:r>
    </w:p>
    <w:p w14:paraId="7C1675C3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Kirándulások, természetben végzett megfigyelések során élőlénycsoportok, fajok azonosítása hangjuk, külső jegyeik alapján, digitális formátumú határozókönyvek és mobilapplikációk segítségével</w:t>
      </w:r>
    </w:p>
    <w:p w14:paraId="04B0C3B6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0C50D8FD" w14:textId="77777777" w:rsidR="00026243" w:rsidRPr="004D17AF" w:rsidRDefault="000F3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fejlődéstörténeti rendszer, rendszertani kategóriák, faj, kettős nevezéktan, virágtalan növények, virágos növények, férgek, ízeltlábúak, puhatestűek, és a gerincesek osztályai</w:t>
      </w:r>
    </w:p>
    <w:p w14:paraId="14A11A69" w14:textId="77777777" w:rsidR="00026243" w:rsidRPr="004D17AF" w:rsidRDefault="000F38EC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037EDFFA" w14:textId="0B4B6E11" w:rsidR="00026243" w:rsidRPr="004D17AF" w:rsidRDefault="000F38EC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Digitális vagy megfelelő segédeszközökkel nagyítható formátumú növény- és állatismeret segédkönyv (vagy hasonló kézikönyvek), mobiltelefon-applikációk és weboldalak keresése, használati módjuk tanulmányozása</w:t>
      </w:r>
    </w:p>
    <w:p w14:paraId="35632548" w14:textId="77777777" w:rsidR="00026243" w:rsidRPr="004D17AF" w:rsidRDefault="000F38EC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Növény és/vagy állatfajok rendszertani besorolása élő egyedek illetve preparátumok megfigyelése alapján</w:t>
      </w:r>
    </w:p>
    <w:p w14:paraId="3799FC1F" w14:textId="77777777" w:rsidR="00026243" w:rsidRPr="004D17AF" w:rsidRDefault="000F38EC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Az élővilág országait bemutató törzsfa értelmezése, rövid jellemzések készítése az egyes országokról</w:t>
      </w:r>
    </w:p>
    <w:p w14:paraId="2969F73F" w14:textId="77777777" w:rsidR="00026243" w:rsidRPr="004D17AF" w:rsidRDefault="000F38EC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 xml:space="preserve">Kiselőadás Darwin és Linné munkásságáról </w:t>
      </w:r>
    </w:p>
    <w:p w14:paraId="613EF863" w14:textId="77777777" w:rsidR="00026243" w:rsidRPr="004D17AF" w:rsidRDefault="000F38EC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természetes és mesterséges rendszerezés összehasonlítása különböző feladatokkal, élőlények elnevezése játékos feladatokkal</w:t>
      </w:r>
    </w:p>
    <w:p w14:paraId="47CBD943" w14:textId="77777777" w:rsidR="00026243" w:rsidRPr="004D17AF" w:rsidRDefault="000F38EC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Fajok felismerése terepgyakorlaton, fajlista készítése a közvetlen környezetben</w:t>
      </w:r>
    </w:p>
    <w:p w14:paraId="725ABD5F" w14:textId="77777777" w:rsidR="00026243" w:rsidRPr="004D17AF" w:rsidRDefault="000F38EC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Kiselőadás a gombaszedéssel és -fogyasztással kapcsolatos tudnivalókról</w:t>
      </w:r>
    </w:p>
    <w:p w14:paraId="1E1FE425" w14:textId="77777777" w:rsidR="00026243" w:rsidRPr="004D17AF" w:rsidRDefault="000F38EC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lastRenderedPageBreak/>
        <w:t>Virágtalan, valamint egy- és kétszikű növények vizsgálata, a tapasztalatok megfogalmazása szóban, rögzítése írásban</w:t>
      </w:r>
    </w:p>
    <w:p w14:paraId="48801205" w14:textId="77777777" w:rsidR="00026243" w:rsidRPr="004D17AF" w:rsidRDefault="000F38EC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Gyűrűsférgek, puhatestűek, ízeltlábúak vizsgálata, tapasztalatok szóbeli megfogalmazása, rögzítése</w:t>
      </w:r>
    </w:p>
    <w:p w14:paraId="74401498" w14:textId="77777777" w:rsidR="00026243" w:rsidRPr="004D17AF" w:rsidRDefault="000F38EC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Kiselőadás összeállítása az állatvilág „legjeiről”</w:t>
      </w:r>
    </w:p>
    <w:p w14:paraId="5962EFB2" w14:textId="77777777" w:rsidR="00026243" w:rsidRPr="004D17AF" w:rsidRDefault="000F38EC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4D17AF">
        <w:rPr>
          <w:rFonts w:ascii="Times New Roman" w:hAnsi="Times New Roman" w:cs="Times New Roman"/>
          <w:b/>
          <w:sz w:val="24"/>
          <w:szCs w:val="24"/>
        </w:rPr>
        <w:t xml:space="preserve"> Bolygónk élővilága</w:t>
      </w:r>
    </w:p>
    <w:p w14:paraId="43926FD5" w14:textId="77777777" w:rsidR="00026243" w:rsidRPr="004D17AF" w:rsidRDefault="000F3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4D17AF">
        <w:rPr>
          <w:rFonts w:ascii="Times New Roman" w:hAnsi="Times New Roman" w:cs="Times New Roman"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10 óra</w:t>
      </w:r>
    </w:p>
    <w:p w14:paraId="63D914FF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1A075394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261E1F8C" w14:textId="77777777" w:rsidR="00026243" w:rsidRPr="004D17AF" w:rsidRDefault="000F38EC">
      <w:pPr>
        <w:numPr>
          <w:ilvl w:val="0"/>
          <w:numId w:val="10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leírások, nagyméretű, kontrasztos vagy tapintható ábrák, preparátumok, filmek alapján értelmezi és bemutatja az élőlények környezethez való alkalmazkodásának jellegzetes módjait és példáit.</w:t>
      </w:r>
    </w:p>
    <w:p w14:paraId="6CACFBF9" w14:textId="77777777" w:rsidR="00026243" w:rsidRPr="004D17AF" w:rsidRDefault="000F38EC">
      <w:p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434B6F8D" w14:textId="77777777" w:rsidR="00026243" w:rsidRPr="004D17AF" w:rsidRDefault="000F38EC">
      <w:pPr>
        <w:numPr>
          <w:ilvl w:val="0"/>
          <w:numId w:val="9"/>
        </w:numPr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alapfokon ismeri a földrészek, óceánok legjellegzetesebb növény- és állatfajait;</w:t>
      </w:r>
    </w:p>
    <w:p w14:paraId="400343DF" w14:textId="77777777" w:rsidR="00026243" w:rsidRPr="004D17AF" w:rsidRDefault="000F38EC">
      <w:pPr>
        <w:numPr>
          <w:ilvl w:val="0"/>
          <w:numId w:val="9"/>
        </w:numPr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néhány jellegzetes faj példáján keresztül felismeri a kontinensek éghajlati övezetei, kialakult talajtípusai és az ott élő növényvilág közötti kapcsolatokat;</w:t>
      </w:r>
    </w:p>
    <w:p w14:paraId="584F9F12" w14:textId="77777777" w:rsidR="00026243" w:rsidRPr="004D17AF" w:rsidRDefault="000F38EC">
      <w:pPr>
        <w:numPr>
          <w:ilvl w:val="0"/>
          <w:numId w:val="9"/>
        </w:numPr>
        <w:spacing w:after="0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 xml:space="preserve">néhány jellegzetes faj példáján keresztül felismeri a kontinensek jellegzetes növényei és az ott élő állatvilág közötti kapcsolatot; </w:t>
      </w:r>
    </w:p>
    <w:p w14:paraId="0196664F" w14:textId="77777777" w:rsidR="00026243" w:rsidRPr="004D17AF" w:rsidRDefault="000F38EC">
      <w:pPr>
        <w:pStyle w:val="Listaszerbekezds"/>
        <w:numPr>
          <w:ilvl w:val="0"/>
          <w:numId w:val="9"/>
        </w:numPr>
        <w:ind w:left="357" w:hanging="357"/>
        <w:rPr>
          <w:rFonts w:ascii="Times New Roman" w:hAnsi="Times New Roman" w:cs="Times New Roman"/>
          <w:sz w:val="24"/>
          <w:szCs w:val="24"/>
          <w:lang w:eastAsia="en-US"/>
        </w:rPr>
      </w:pPr>
      <w:r w:rsidRPr="004D17AF">
        <w:rPr>
          <w:rFonts w:ascii="Times New Roman" w:hAnsi="Times New Roman" w:cs="Times New Roman"/>
          <w:sz w:val="24"/>
          <w:szCs w:val="24"/>
          <w:lang w:eastAsia="en-US"/>
        </w:rPr>
        <w:t>néhány tengeri növény- és állatfaj megismerése során felismeri, hogy bolygónk legnagyobb életközössége a világtengerekben él.</w:t>
      </w:r>
    </w:p>
    <w:p w14:paraId="01DFA657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7BFD0F93" w14:textId="77777777" w:rsidR="00026243" w:rsidRPr="004D17AF" w:rsidRDefault="000F38EC">
      <w:pPr>
        <w:pStyle w:val="Jegyzetszveg"/>
        <w:numPr>
          <w:ilvl w:val="0"/>
          <w:numId w:val="8"/>
        </w:numPr>
        <w:spacing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Bolygónk nagy életközösségeinek élőhely-azonosítása tematikus domború térképen, a kontinensek néhány jellegzetes növény- és állatfajának megismerése</w:t>
      </w:r>
    </w:p>
    <w:p w14:paraId="364B7A0B" w14:textId="77777777" w:rsidR="00026243" w:rsidRPr="004D17AF" w:rsidRDefault="000F38EC">
      <w:pPr>
        <w:pStyle w:val="Jegyzetszveg"/>
        <w:numPr>
          <w:ilvl w:val="0"/>
          <w:numId w:val="8"/>
        </w:numPr>
        <w:spacing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élőlények testfelépítése, életmódja, életciklusa és a biom ökológiai feltételei közti kapcsolat elemzése</w:t>
      </w:r>
    </w:p>
    <w:p w14:paraId="0895B810" w14:textId="77777777" w:rsidR="00026243" w:rsidRPr="004D17AF" w:rsidRDefault="000F38EC">
      <w:pPr>
        <w:pStyle w:val="Jegyzetszveg"/>
        <w:numPr>
          <w:ilvl w:val="0"/>
          <w:numId w:val="8"/>
        </w:numPr>
        <w:spacing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európai magashegységekben kialakuló függőleges zonalitás okainak megértése, néhány jellegzetes életközösség, faj azonosítása</w:t>
      </w:r>
    </w:p>
    <w:p w14:paraId="72C2FCE6" w14:textId="77777777" w:rsidR="00026243" w:rsidRPr="004D17AF" w:rsidRDefault="000F38EC">
      <w:pPr>
        <w:pStyle w:val="Jegyzetszveg"/>
        <w:numPr>
          <w:ilvl w:val="0"/>
          <w:numId w:val="8"/>
        </w:numPr>
        <w:spacing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Óceánok, tengerek és édesvízi életközösségek néhány jellegzetes élőlényének megismerése</w:t>
      </w:r>
    </w:p>
    <w:p w14:paraId="3D6D0182" w14:textId="77777777" w:rsidR="00026243" w:rsidRPr="004D17AF" w:rsidRDefault="000F38EC">
      <w:pPr>
        <w:pStyle w:val="Jegyzetszveg"/>
        <w:numPr>
          <w:ilvl w:val="0"/>
          <w:numId w:val="8"/>
        </w:numPr>
        <w:spacing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Táplálkozási láncok és hálózatok összeállítása a biomok élőlényeiből</w:t>
      </w:r>
    </w:p>
    <w:p w14:paraId="19DFBF1B" w14:textId="77777777" w:rsidR="00026243" w:rsidRPr="004D17AF" w:rsidRDefault="000F38EC">
      <w:pPr>
        <w:pStyle w:val="Jegyzetszveg"/>
        <w:numPr>
          <w:ilvl w:val="0"/>
          <w:numId w:val="8"/>
        </w:numPr>
        <w:spacing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fajok elterjedését, annak változását befolyásoló tényezők konkrét példák alapján történő elemzése</w:t>
      </w:r>
    </w:p>
    <w:p w14:paraId="37B33159" w14:textId="77777777" w:rsidR="00026243" w:rsidRPr="004D17AF" w:rsidRDefault="000F38E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Rendszerelemzési képesség megalapozása, a felépítés és működés, valamint a rendszer és környezet kapcsolatok biológiai vizsgálatokkal összefüggő jelentőségének megértése</w:t>
      </w:r>
    </w:p>
    <w:p w14:paraId="7078E232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688A8136" w14:textId="77777777" w:rsidR="00026243" w:rsidRPr="004D17AF" w:rsidRDefault="000F38EC">
      <w:p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tápláléklánc, táplálékhálózat, elterjedési terület, éghajlati övezet, biomok, vízi életközösségek, függőleges zonalitás</w:t>
      </w:r>
    </w:p>
    <w:p w14:paraId="248BE7EF" w14:textId="77777777" w:rsidR="00026243" w:rsidRPr="004D17AF" w:rsidRDefault="00026243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64D8435" w14:textId="77777777" w:rsidR="00026243" w:rsidRPr="004D17AF" w:rsidRDefault="00026243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6D5AA91" w14:textId="77777777" w:rsidR="00026243" w:rsidRPr="004D17AF" w:rsidRDefault="000F38EC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4DFD30D3" w14:textId="77777777" w:rsidR="00026243" w:rsidRPr="004D17AF" w:rsidRDefault="000F38EC">
      <w:pPr>
        <w:pStyle w:val="Listaszerbekezds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lastRenderedPageBreak/>
        <w:t>A kontinensek élővilágát bemutató természetfilmek elemzése, a látottak, hallottak megbeszélése</w:t>
      </w:r>
    </w:p>
    <w:p w14:paraId="0546F8AE" w14:textId="77777777" w:rsidR="00026243" w:rsidRPr="004D17AF" w:rsidRDefault="000F38EC">
      <w:pPr>
        <w:pStyle w:val="Listaszerbekezds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Adatok gyűjtése a környezeti tényezők és az élőlények testfelépítése, életmódja közötti összefüggésről, ezek alapján néhány jellegzetes példa bemutatása</w:t>
      </w:r>
    </w:p>
    <w:p w14:paraId="0EBEDF84" w14:textId="77777777" w:rsidR="00026243" w:rsidRPr="004D17AF" w:rsidRDefault="000F38EC">
      <w:pPr>
        <w:pStyle w:val="Listaszerbekezds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Tűrőképességi adatok elemzése, az elterjedés és a környezeti igények közötti kapcsolat vizsgálata</w:t>
      </w:r>
    </w:p>
    <w:p w14:paraId="4B917630" w14:textId="77777777" w:rsidR="00026243" w:rsidRPr="004D17AF" w:rsidRDefault="000F38EC">
      <w:pPr>
        <w:pStyle w:val="Listaszerbekezds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 xml:space="preserve">Táplálkozási piramis/hálózat felépítése a biomokra jellemző élőlényekről kapott vagy gyűjtött információk alapján </w:t>
      </w:r>
    </w:p>
    <w:p w14:paraId="266FE1DC" w14:textId="77777777" w:rsidR="00026243" w:rsidRPr="004D17AF" w:rsidRDefault="000F38EC">
      <w:pPr>
        <w:pStyle w:val="Listaszerbekezds"/>
        <w:numPr>
          <w:ilvl w:val="0"/>
          <w:numId w:val="1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 xml:space="preserve">A bioszférát, a biomokat kutató természettudósok (pl. Balogh János, Jacques-Yves Cousteau, </w:t>
      </w:r>
      <w:r w:rsidRPr="004D1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Yann Arthus-Bertrand, </w:t>
      </w:r>
      <w:r w:rsidRPr="004D17AF">
        <w:rPr>
          <w:rFonts w:ascii="Times New Roman" w:hAnsi="Times New Roman" w:cs="Times New Roman"/>
          <w:bCs/>
          <w:sz w:val="24"/>
          <w:szCs w:val="24"/>
        </w:rPr>
        <w:t>Sir David Attenborough) filmrészleteinek megtekintése, megbeszélése</w:t>
      </w:r>
    </w:p>
    <w:p w14:paraId="2D388745" w14:textId="77777777" w:rsidR="00026243" w:rsidRPr="004D17AF" w:rsidRDefault="000F38EC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4D17AF">
        <w:rPr>
          <w:rFonts w:ascii="Times New Roman" w:hAnsi="Times New Roman" w:cs="Times New Roman"/>
          <w:b/>
          <w:sz w:val="24"/>
          <w:szCs w:val="24"/>
        </w:rPr>
        <w:t xml:space="preserve"> Életközösségek vizsgálata</w:t>
      </w:r>
    </w:p>
    <w:p w14:paraId="6CAA2D71" w14:textId="77777777" w:rsidR="00026243" w:rsidRPr="004D17AF" w:rsidRDefault="000F3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4D17AF">
        <w:rPr>
          <w:rFonts w:ascii="Times New Roman" w:hAnsi="Times New Roman" w:cs="Times New Roman"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10 óra</w:t>
      </w:r>
    </w:p>
    <w:p w14:paraId="579E3DE9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6CBA0934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38000FDE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leírások, nagyméretű, kontrasztos fotók vagy tapintható ábrák, preparátumok és filmek alapján értelmezi és bemutatja az élőlények környezethez való alkalmazkodásának jellegzetes módjait és példáit;</w:t>
      </w:r>
    </w:p>
    <w:p w14:paraId="756D9AC7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 vizsgált biológiai jelenségekkel kapcsolatos megfigyeléseit, következtetéseit és érveit érthetően és pontosan fogalmazza meg, ezeket szükség esetén prezentációkkal, videókkal egészíti ki;</w:t>
      </w:r>
    </w:p>
    <w:p w14:paraId="08D7AA0D" w14:textId="77777777" w:rsidR="00026243" w:rsidRPr="004D17AF" w:rsidRDefault="000F38EC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önállóan vagy másokkal együttműködve kivitelez tanulási projekteket.</w:t>
      </w:r>
    </w:p>
    <w:p w14:paraId="54A35B9C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9FE53EE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másokkal együttműködve vizsgál környezetében található életközösségeket, az adatok alapján elemzi az élettelen környezeti tényezők és az élőlények közötti kapcsolatokat;</w:t>
      </w:r>
    </w:p>
    <w:p w14:paraId="4CE68649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életközösségek vizsgálata alapján elmagyarázza az életközösségekben zajló anyagforgalom folyamatát, felismeri az élőlények közötti táplálkozási kapcsolatokat, táplálkozási piramist szerkeszt;</w:t>
      </w:r>
    </w:p>
    <w:p w14:paraId="42BA7A88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mallCaps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leírások, hanganyagok, filmek és saját megfigyelései alapján elemzi az állatok viselkedésének alaptípusait, ezek lényegi jellemzőit konkrét példák alapján bemutatja;</w:t>
      </w:r>
    </w:p>
    <w:p w14:paraId="06FB8F59" w14:textId="77777777" w:rsidR="00026243" w:rsidRPr="004D17AF" w:rsidRDefault="000F38EC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esetleírások, hanganyagok, filmek és saját megfigyelései alapján felismeri az adott életközösségek biológiai értékeit, értékeli a lakókörnyezetében található életközösségek környezeti állapotot és életminőséget javító hatását.</w:t>
      </w:r>
    </w:p>
    <w:p w14:paraId="7BB6F7EF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35528B47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élettelen környezeti tényezők és az élőlények közötti kölcsönhatások azonosítása, környezeti igény és tűrőképesség vizsgálata</w:t>
      </w:r>
    </w:p>
    <w:p w14:paraId="3AB5FB95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levegő, a víz és a talaj minőségi jellemzőinek vizsgálata, főbb típusainak megkülönböztetése, természetes összetevők és szennyezők azonosítása, mérési adatok értelmezése</w:t>
      </w:r>
    </w:p>
    <w:p w14:paraId="72816655" w14:textId="77777777" w:rsidR="00026243" w:rsidRPr="004D17AF" w:rsidRDefault="000F38EC">
      <w:pPr>
        <w:pStyle w:val="Listaszerbekezds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lastRenderedPageBreak/>
        <w:t>Az élőhely fogalmának ismerete, jellemzőinek és típusainak vizsgálatokban történő azonosítása, az élőhelyi környezethez való alkalmazkodás módjainak és példáinak elemzése</w:t>
      </w:r>
    </w:p>
    <w:p w14:paraId="693FB799" w14:textId="77777777" w:rsidR="00026243" w:rsidRPr="004D17AF" w:rsidRDefault="000F38EC">
      <w:pPr>
        <w:pStyle w:val="Listaszerbekezds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életközösségek rendszerként való értelmezése, a kölcsönhatások és hálózatok vizsgálatokban történő felismerése, ciklikus és előrehaladó változási folyamatok azonosítása</w:t>
      </w:r>
    </w:p>
    <w:p w14:paraId="4C735800" w14:textId="77777777" w:rsidR="00026243" w:rsidRPr="004D17AF" w:rsidRDefault="000F38EC">
      <w:pPr>
        <w:pStyle w:val="Listaszerbekezds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indikátorszervezetek jelentőségének megértése, felismerésük és alkalmazásuk a konkrét vizsgálatokban</w:t>
      </w:r>
    </w:p>
    <w:p w14:paraId="0003D5AA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2E28902F" w14:textId="77777777" w:rsidR="00026243" w:rsidRPr="004D17AF" w:rsidRDefault="000F38EC">
      <w:p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életközösség, élőhely, környezeti igény, tűrőképesség, indikátorszervezet, populációs kölcsönhatás, évszakos és napi változási ciklus, társulások fejlődése, szukcesszió</w:t>
      </w:r>
    </w:p>
    <w:p w14:paraId="6530221B" w14:textId="77777777" w:rsidR="00026243" w:rsidRPr="004D17AF" w:rsidRDefault="000F38EC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029954F8" w14:textId="77777777" w:rsidR="00026243" w:rsidRPr="004D17AF" w:rsidRDefault="000F38E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Tanári irányítás mellett egyszerű levegőminőség- (pl. ülepedő por), vízminőség- (pl. gyorstesztek, algák és egysejtűek megfigyelése) és talajvizsgálatok (pl. szemcseméret, víztartalom, pH) elvégzése, mintavétel és elemzés</w:t>
      </w:r>
    </w:p>
    <w:p w14:paraId="4F5D6025" w14:textId="77777777" w:rsidR="00026243" w:rsidRPr="004D17AF" w:rsidRDefault="000F38E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Az intézmény közelében lévő természetes vagy természetközeli életközösség rendszeres megfigyelése, adatok gyűjtése, elemzése. Természetes életközösségek vizsgálata kirándulás, erdei iskola keretében, természettudományos, természetvédelmi és művészeti tevékenységek, pl. tárgykészítés, ötvözése</w:t>
      </w:r>
    </w:p>
    <w:p w14:paraId="4C3E522C" w14:textId="77777777" w:rsidR="00026243" w:rsidRPr="004D17AF" w:rsidRDefault="000F38E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 xml:space="preserve">Kiállítás, bemutatónap szervezése, a terepen végzett vizsgálatok és az alkotómunka eredményeinek megosztása az intézményen belül és (lehetőség szerint) a helyi közösségben </w:t>
      </w:r>
    </w:p>
    <w:p w14:paraId="0DE32D97" w14:textId="77777777" w:rsidR="00026243" w:rsidRPr="004D17AF" w:rsidRDefault="000F38E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Kiselőadás készítése idegenhonos inváziós növény- és állatfajokról</w:t>
      </w:r>
    </w:p>
    <w:p w14:paraId="5F58B7E5" w14:textId="77777777" w:rsidR="00026243" w:rsidRPr="004D17AF" w:rsidRDefault="000F38E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Zuzmók elterjedésének vizsgálata az iskola környezetében, autóforgalommal terhelt és kevésbé forgalmas területen</w:t>
      </w:r>
    </w:p>
    <w:p w14:paraId="6993B550" w14:textId="77777777" w:rsidR="00026243" w:rsidRPr="004D17AF" w:rsidRDefault="000F38EC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4D17AF">
        <w:rPr>
          <w:rFonts w:ascii="Times New Roman" w:hAnsi="Times New Roman" w:cs="Times New Roman"/>
          <w:b/>
          <w:sz w:val="24"/>
          <w:szCs w:val="24"/>
        </w:rPr>
        <w:t xml:space="preserve"> A természeti értékek védelme</w:t>
      </w:r>
    </w:p>
    <w:p w14:paraId="629FB832" w14:textId="77777777" w:rsidR="00026243" w:rsidRPr="004D17AF" w:rsidRDefault="000F3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4D17A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8 óra</w:t>
      </w:r>
    </w:p>
    <w:p w14:paraId="246A32DA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192DA320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06D7B282" w14:textId="77777777" w:rsidR="00026243" w:rsidRPr="004D17AF" w:rsidRDefault="000F38EC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természetvédelmi, bioetikai, egészségműveltségi témákban tényekre alapozottan érvel, vitákban többféle nézőpontot is figyelembe vesz;</w:t>
      </w:r>
    </w:p>
    <w:p w14:paraId="1BE7DB54" w14:textId="77777777" w:rsidR="00026243" w:rsidRPr="004D17AF" w:rsidRDefault="000F38EC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vizsgált biológiai jelenségekkel kapcsolatos megfigyeléseit, következtetéseit és érveit érthetően és pontosan fogalmazza meg, ezeket szükség esetén nagyítható ábrákkal, fotókkal, videókkal egészíti ki;</w:t>
      </w:r>
    </w:p>
    <w:p w14:paraId="28D5DE8A" w14:textId="77777777" w:rsidR="00026243" w:rsidRPr="004D17AF" w:rsidRDefault="000F38EC">
      <w:pPr>
        <w:numPr>
          <w:ilvl w:val="0"/>
          <w:numId w:val="7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önállóan vagy másokkal együttműködve kivitelez tanulási projekteket.</w:t>
      </w:r>
      <w:bookmarkStart w:id="1" w:name="_Hlk529719732"/>
      <w:bookmarkStart w:id="2" w:name="_Hlk529719406"/>
      <w:bookmarkEnd w:id="1"/>
      <w:bookmarkEnd w:id="2"/>
    </w:p>
    <w:p w14:paraId="2FC71060" w14:textId="77777777" w:rsidR="00026243" w:rsidRPr="004D17AF" w:rsidRDefault="000F38EC">
      <w:p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02CC0E37" w14:textId="77777777" w:rsidR="00026243" w:rsidRPr="004D17AF" w:rsidRDefault="000F38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érti és elfogadja, hogy az élő természet rendelkezik olyan értékekkel, amelyeket törvényi eszközökkel is védeni kell, ismeri ennek formáit, felhívja a figyelmet az általa észlelt természetkárosításra;</w:t>
      </w:r>
    </w:p>
    <w:p w14:paraId="694A1790" w14:textId="77777777" w:rsidR="00026243" w:rsidRPr="004D17AF" w:rsidRDefault="000F38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életformák sokféleségét megőrzendő értékként kezeli, felismeri a benne rejlő esztétikai szépséget, érvel a biológiai sokféleség veszélyeztetése ellen;</w:t>
      </w:r>
    </w:p>
    <w:p w14:paraId="5A76E95F" w14:textId="77777777" w:rsidR="00026243" w:rsidRPr="004D17AF" w:rsidRDefault="000F38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lastRenderedPageBreak/>
        <w:t>tájékozódik a környezetében található védett fajokról, életközösségekről, ezek eszmei értékéről és biológiai jelentőségéről, ismeri a hazai nemzeti parkok számát, területi elhelyezkedését, bemutatja védendő életközösségeik alapvető jellemzőit;</w:t>
      </w:r>
    </w:p>
    <w:p w14:paraId="1EE3CE3C" w14:textId="77777777" w:rsidR="00026243" w:rsidRPr="004D17AF" w:rsidRDefault="000F38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egységben látja az életközösségek múltbeli, jelenkori és várható jövőbeli állapotát, azok jövőbeli állapotára valószínűségi előrejelzést fogalmaz meg, felismeri és vállalja a jövőjük iránti egyéni és közösségi felelősséget.</w:t>
      </w:r>
    </w:p>
    <w:p w14:paraId="246B9CC7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4F6A54FC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természetvédelem szükségessége melletti érvelés, az alkalmazható egyedi és rendszerszintű módszerek és szabályozási elvek ismerete</w:t>
      </w:r>
    </w:p>
    <w:p w14:paraId="3D4B2775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gazdálkodás, a települések és az infrastruktúra fejlődése által előidézett, a természeti környezetre gyakorolt hatások azonosítása, konkrét példák adatokra alapozott, több szempontú értékelése</w:t>
      </w:r>
    </w:p>
    <w:p w14:paraId="07357A2A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ökológiai elvek érvényesítési lehetőségeinek felismerése a gazdálkodás, az építészet, a tájmegőrzés vagy a turizmus esetében</w:t>
      </w:r>
    </w:p>
    <w:p w14:paraId="299C5BC0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Nemzeti parkjaink elnevezésének, területi elhelyezkedésének és sajátos biológiai értékeinek ismerete</w:t>
      </w:r>
    </w:p>
    <w:p w14:paraId="6E789AF5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lakóhely közelében lévő védett területről információ- és adatgyűjtés, a természetvédelemben való önkéntes szerepvállalásra való indíttatás erősítése</w:t>
      </w:r>
    </w:p>
    <w:p w14:paraId="23DD8A6A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védett faj, az eszmei érték fogalmának értelmezése konkrét példák alapján</w:t>
      </w:r>
    </w:p>
    <w:p w14:paraId="0513BD15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6149876C" w14:textId="77777777" w:rsidR="00026243" w:rsidRPr="004D17AF" w:rsidRDefault="000F38EC">
      <w:p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tájvédelmi körzet, természetvédelmi terület, nemzeti park, védett faj, eszmei érték, ökoturizmus, ökogazdálkodás, urbanizáció, környezettudatosság</w:t>
      </w:r>
    </w:p>
    <w:p w14:paraId="5CDD2E4C" w14:textId="77777777" w:rsidR="00026243" w:rsidRPr="004D17AF" w:rsidRDefault="000F38EC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2C460150" w14:textId="77777777" w:rsidR="00026243" w:rsidRPr="004D17AF" w:rsidRDefault="000F38EC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környezet- és természetvédelem jeles napjaihoz (pl. Föld napja, víz napja, madarak és fák napja, környezetvédelmi világnap stb.) kapcsolódó iskolai programok szervezése, bekapcsolódás a helyi rendezvényekbe</w:t>
      </w:r>
    </w:p>
    <w:p w14:paraId="14AD1C87" w14:textId="77777777" w:rsidR="00026243" w:rsidRPr="004D17AF" w:rsidRDefault="000F38EC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Szerepjáték, storyline (kerettörténet) feladat, strukturált vita valamely természetvédelemmel összefüggő probléma (pl. veszélyeztetett élőhelyek, fajok védelme) több szempontú elemzésére, a megoldási lehetőségek keresése</w:t>
      </w:r>
    </w:p>
    <w:p w14:paraId="502C1EF0" w14:textId="77777777" w:rsidR="00026243" w:rsidRPr="004D17AF" w:rsidRDefault="000F38EC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Az iskola vagy a lakóhely közelében vállalható környezetvédelmi önkéntes tevékenység megismerése</w:t>
      </w:r>
    </w:p>
    <w:p w14:paraId="47ABCA5C" w14:textId="77777777" w:rsidR="00026243" w:rsidRPr="004D17AF" w:rsidRDefault="000F38EC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lakóhely természetvédelmi értékeinek és környezeti problémáinak bemutatása projektmunka keretében</w:t>
      </w:r>
    </w:p>
    <w:p w14:paraId="247EF7DA" w14:textId="77777777" w:rsidR="00026243" w:rsidRPr="004D17AF" w:rsidRDefault="000F38EC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hazai nemzeti parkok életközösségeit, jellegzetes élőlényeit bemutató kiselőadások, virtuális séták összeállítása</w:t>
      </w:r>
    </w:p>
    <w:p w14:paraId="35F72429" w14:textId="77777777" w:rsidR="00026243" w:rsidRPr="004D17AF" w:rsidRDefault="000F38EC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Kirándulás valamely hazai nemzeti parkba, részvétel vezetett túrán, megfigyelés, az eredményekből kiállítás rendezése</w:t>
      </w:r>
    </w:p>
    <w:p w14:paraId="65331B0C" w14:textId="77777777" w:rsidR="00026243" w:rsidRPr="004D17AF" w:rsidRDefault="00026243">
      <w:pPr>
        <w:spacing w:before="480" w:after="0"/>
        <w:ind w:left="1066" w:hanging="1066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4A1999C" w14:textId="77777777" w:rsidR="00026243" w:rsidRPr="004D17AF" w:rsidRDefault="00026243">
      <w:pPr>
        <w:spacing w:before="480" w:after="0"/>
        <w:ind w:left="1066" w:hanging="1066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68EF858" w14:textId="77777777" w:rsidR="00026243" w:rsidRPr="004D17AF" w:rsidRDefault="000F38EC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Témakör: </w:t>
      </w:r>
      <w:r w:rsidRPr="004D17AF">
        <w:rPr>
          <w:rFonts w:ascii="Times New Roman" w:hAnsi="Times New Roman" w:cs="Times New Roman"/>
          <w:b/>
          <w:sz w:val="24"/>
          <w:szCs w:val="24"/>
        </w:rPr>
        <w:t>Az élővilág és az ember kapcsolata, fenntarthatóság</w:t>
      </w:r>
    </w:p>
    <w:p w14:paraId="65DA3FC7" w14:textId="77777777" w:rsidR="00026243" w:rsidRPr="004D17AF" w:rsidRDefault="000F3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4D17A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10 óra</w:t>
      </w:r>
    </w:p>
    <w:p w14:paraId="00CDA038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6B883F89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64FA57A4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alapfokon alkalmazza a rendszerszintű gondolkodás műveleteit, azonosítani tudja egy biológiai rendszer részeit, kapcsolatait és funkcióit, érti a csoportképzés jelentőségét, a tanult csoportokba besorolást végez;</w:t>
      </w:r>
    </w:p>
    <w:p w14:paraId="7301111B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természetvédelmi, bioetikai, egészségműveltségi témákban tényekre alapozottan érvel, vitákban többféle nézőpontot is figyelembe vesz;</w:t>
      </w:r>
    </w:p>
    <w:p w14:paraId="0AFA338B" w14:textId="77777777" w:rsidR="00026243" w:rsidRPr="004D17AF" w:rsidRDefault="000F38EC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önállóan vagy másokkal együttműködve kivitelez tanulási projekteket.</w:t>
      </w:r>
    </w:p>
    <w:p w14:paraId="3B98235A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569114F4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kritikusan és önkritikusan értékeli az emberi tevékenység természeti környezetre gyakorolt hatását, életvitelében tudatosan követi a természet- és környezetvédelem szempontjait;</w:t>
      </w:r>
    </w:p>
    <w:p w14:paraId="16DDA5A4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ismeri a növények gondozásának biológiai alapjait, több szempontot is figyelembe véve értékeli a növények, a növénytermesztés élelmezési, ipari és környezeti jelentőségét;</w:t>
      </w:r>
    </w:p>
    <w:p w14:paraId="5028459D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kritikusan vizsgálja a haszonállatok tartási módjai és a fajra jellemző igények közötti ellentmondásokat, ismeri és érti a nagyüzemi technológiák és a humánus állattartási módok közötti különbségeket;</w:t>
      </w:r>
    </w:p>
    <w:p w14:paraId="34038B5A" w14:textId="77777777" w:rsidR="00026243" w:rsidRPr="004D17AF" w:rsidRDefault="000F38EC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példák alapján elemzi a globális környezeti problémák gazdasági és társadalmi összefüggéseit, a megelőzés, a kárcsökkentés és az alkalmazkodás stratégiáit.</w:t>
      </w:r>
    </w:p>
    <w:p w14:paraId="0705C414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033FF894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biológiai sokféleség beszűkülését előidéző okok és a lehetséges veszélyek felismerése, az ellenük megtehető intézkedések példáinak elemzése</w:t>
      </w:r>
    </w:p>
    <w:p w14:paraId="482FF9EA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 xml:space="preserve">Az emberi populáció növekedésével, a települések és a gazdálkodás átalakulásával járó hatások konkrét példák alapján való elemzése, az élővilág változásával való összefüggésének vizsgálata </w:t>
      </w:r>
    </w:p>
    <w:p w14:paraId="73937008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fogyasztói létforma és a Föld véges erőforrásai közötti ellentmondás felismerése, a fenntarthatóság problémájának több szempontú elemzése</w:t>
      </w:r>
    </w:p>
    <w:p w14:paraId="7A3DD492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ökológiai gazdálkodás, a génmegőrzés biológiai alapjainak megteremtését és megőrzését szolgáló eljárások elvi ismerete, példákon alapuló bemutatása</w:t>
      </w:r>
    </w:p>
    <w:p w14:paraId="3110D402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éghajlatváltozási modellek által a bioszféra jövőjére adott előrejelzések értékelése, a megelőzés, hatáscsökkentés és alkalmazkodás módjainak áttekintése</w:t>
      </w:r>
    </w:p>
    <w:p w14:paraId="6DA22B03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01590D93" w14:textId="77777777" w:rsidR="00026243" w:rsidRPr="004D17AF" w:rsidRDefault="000F38EC">
      <w:p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biológiai sokféleség, fajgazdagság, fajtanemesítés, génmegőrzés, globális probléma, éghajlatváltozás, monokultúra, biogazdálkodás, tájgazdálkodás, fenntarthatóság</w:t>
      </w:r>
    </w:p>
    <w:p w14:paraId="506A8111" w14:textId="77777777" w:rsidR="00026243" w:rsidRPr="004D17AF" w:rsidRDefault="00026243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0E639A7" w14:textId="77777777" w:rsidR="00026243" w:rsidRPr="004D17AF" w:rsidRDefault="00026243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B3E7DC1" w14:textId="77777777" w:rsidR="00026243" w:rsidRPr="004D17AF" w:rsidRDefault="00026243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76B36E5" w14:textId="77777777" w:rsidR="00026243" w:rsidRPr="004D17AF" w:rsidRDefault="000F38EC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1725CA9B" w14:textId="77777777" w:rsidR="00026243" w:rsidRPr="004D17AF" w:rsidRDefault="000F38EC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Információgyűjtés, vázlat szerkesztése az intézménynek helyet adó település, az iskola környezetének jellegzetes gazdálkodási és településformáló tevékenységeiről </w:t>
      </w:r>
    </w:p>
    <w:p w14:paraId="1FDA66DD" w14:textId="77777777" w:rsidR="00026243" w:rsidRPr="004D17AF" w:rsidRDefault="000F38EC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helyi szinttől a régión, a kontinensen át a globális szintig átívelő, a természetvédelemmel összefüggő esetek, példák keresése, az összefüggések feltárása</w:t>
      </w:r>
    </w:p>
    <w:p w14:paraId="18A8FBDD" w14:textId="77777777" w:rsidR="00026243" w:rsidRPr="004D17AF" w:rsidRDefault="000F38EC">
      <w:pPr>
        <w:spacing w:before="480" w:after="0" w:line="259" w:lineRule="auto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4D17AF">
        <w:rPr>
          <w:rFonts w:ascii="Times New Roman" w:eastAsia="Calibri" w:hAnsi="Times New Roman" w:cs="Times New Roman"/>
          <w:b/>
          <w:sz w:val="24"/>
          <w:szCs w:val="24"/>
        </w:rPr>
        <w:t>Az emberi szervezet I. – Testkép, testalkat, mozgásképesség</w:t>
      </w:r>
    </w:p>
    <w:p w14:paraId="25D2FD04" w14:textId="77777777" w:rsidR="00026243" w:rsidRPr="004D17AF" w:rsidRDefault="000F38EC">
      <w:pPr>
        <w:spacing w:after="160" w:line="259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4D17A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5 óra</w:t>
      </w:r>
    </w:p>
    <w:p w14:paraId="2A4150FB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26CC6E73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0BB5ED46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alapfokon alkalmazza a rendszerszintű gondolkodás műveleteit, azonosítani tudja egy biológiai rendszer részeit, kapcsolatait és funkcióit, érti a csoportképzés jelentőségét, a tanult csoportokba besorolást végez;</w:t>
      </w:r>
    </w:p>
    <w:p w14:paraId="5D5C5272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biológiai rendszerekkel, jelenségekkel kapcsolatos információkat szóban vagy írásban értelmez</w:t>
      </w:r>
    </w:p>
    <w:p w14:paraId="39D3CC36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 vizsgált biológiai jelenségekkel kapcsolatos megfigyeléseit, következtetéseit és érveit érthetően és pontosan fogalmazza meg, ezeket szükség esetén prezentációkkal, hangzó anyagokkal, videókkal egészíti ki;</w:t>
      </w:r>
    </w:p>
    <w:p w14:paraId="0D4E0392" w14:textId="77777777" w:rsidR="00026243" w:rsidRPr="004D17AF" w:rsidRDefault="000F38EC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kiegyensúlyozott saját testképpel rendelkezik, figyelembe véve az egyéni adottságokat, a nem és a korosztály fejlődési jellegzetességeit, valamint ezek sokféleségét.</w:t>
      </w:r>
    </w:p>
    <w:p w14:paraId="04EBA440" w14:textId="77777777" w:rsidR="00026243" w:rsidRPr="004D17AF" w:rsidRDefault="000F38E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5F08E52B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az emberi test megfigyelése alapján azonosítja a főbb testtájakat és testrészeket, elemzi ezek arányait és szimmetriaviszonyait;</w:t>
      </w:r>
    </w:p>
    <w:p w14:paraId="734C8C1E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felismeri az emberi bőr, a csontváz és a vázizomzat főbb elemeit, ezek kapcsolódási módjait, értelmezi a mozgási szervrendszer felépítése és az ember mozgásképessége közötti összefüggéseket;</w:t>
      </w:r>
    </w:p>
    <w:p w14:paraId="5AA85182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alapvető mozgástípusok és egyes sportok esetében elemzi a mozgásszervrendszer működésének jellemzőit, igyekszik ezeket fizikai fogalmakkal és elvekkel magyarázni;</w:t>
      </w:r>
    </w:p>
    <w:p w14:paraId="064BD6C0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tudja, hogy a testünk alapfelépítése az evolúciós fejlődés eredménye, de az öröklött adottságaink az egyedfejlődés során formálódnak egyénivé, ebben nagy szerepet játszik az életmódunk is;</w:t>
      </w:r>
    </w:p>
    <w:p w14:paraId="267A3428" w14:textId="77777777" w:rsidR="00026243" w:rsidRPr="004D17AF" w:rsidRDefault="000F38EC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felismeri a gyakorolt sportok testi és lelki fejlesztő hatását és a velük járó terheléseket, baleseti veszélyeket, tanácsokat fogalmaz meg ezek elkerülésére.</w:t>
      </w:r>
    </w:p>
    <w:p w14:paraId="392FA30C" w14:textId="77777777" w:rsidR="00026243" w:rsidRPr="004D17AF" w:rsidRDefault="00026243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38EC5E5" w14:textId="77777777" w:rsidR="00026243" w:rsidRPr="004D17AF" w:rsidRDefault="00026243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74AC76B" w14:textId="77777777" w:rsidR="00026243" w:rsidRPr="004D17AF" w:rsidRDefault="00026243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AD13D00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681DD668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Tájékozódás az emberi testen, a testtájak és szervek elhelyezkedésének anatómiai irányok használatával történő bemutatása maketten, nagyméretű, kontrasztos vagy tapintható ábrán és a saját testen</w:t>
      </w:r>
    </w:p>
    <w:p w14:paraId="5BB73077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lastRenderedPageBreak/>
        <w:t>Az emberi kültakaró szövettani rétegeinek azonosítása nagyméretű, kontrasztos vagy tapintható ábrákon, az egyes rétegek, szervek funkciójának ismertetése</w:t>
      </w:r>
    </w:p>
    <w:p w14:paraId="1DCB3986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gerincoszlop tájékainak és részeinek megnevezése, a végtagok és függesztőöveik, a mellkas csontjainak megmutatása csontvázon vagy saját testen</w:t>
      </w:r>
    </w:p>
    <w:p w14:paraId="186A7990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mozgásszervrendszerre jellemző főbb kötő-, támasztó- és izomszövet csoportok vizsgálata, a szerkezet és működés kapcsolatának értelmezése</w:t>
      </w:r>
    </w:p>
    <w:p w14:paraId="47C63F69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végtagok hajlító- és feszítőizmai elhelyezkedésének megmutatása, az arc izmainak összefüggésbe hozása a mimika és az artikuláció képességével</w:t>
      </w:r>
    </w:p>
    <w:p w14:paraId="1B7B7E88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Sportok mozgásformáiról saját tanulmányok készítése, ezek elemzése a tanult anatómiai és biomechanikai elvek alapján</w:t>
      </w:r>
    </w:p>
    <w:p w14:paraId="6BB1E3A5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227732A5" w14:textId="77777777" w:rsidR="00026243" w:rsidRPr="004D17AF" w:rsidRDefault="000F38EC">
      <w:p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kültakaró, bőr(szövet), csont(szövet), koponyacsontok, gerincoszlop, csigolyák, bordák, a végtagok alapfelépítése, függesztőövek, izom(szövet), hajlító- és feszítőizmok, mimikai izmok</w:t>
      </w:r>
    </w:p>
    <w:p w14:paraId="51DEA79A" w14:textId="77777777" w:rsidR="00026243" w:rsidRPr="004D17AF" w:rsidRDefault="000F38EC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65D0999B" w14:textId="77777777" w:rsidR="00026243" w:rsidRPr="004D17AF" w:rsidRDefault="000F38EC">
      <w:pPr>
        <w:pStyle w:val="Listaszerbekezds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Az emberi test (férfi és női) anatómiáját bemutató narrált videók, mobiltelefonos applikációk keresése, használata a testkép fejlesztésében</w:t>
      </w:r>
    </w:p>
    <w:p w14:paraId="0EA1C746" w14:textId="77777777" w:rsidR="00026243" w:rsidRPr="004D17AF" w:rsidRDefault="000F38EC">
      <w:pPr>
        <w:pStyle w:val="Listaszerbekezds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bőr jellemzőinek megfigyelése saját testen illetve állati szöveteken (pl. sertésszalonna), a bőr-, köröm- és hajápolással kapcsolatos kiselőadások tartása</w:t>
      </w:r>
    </w:p>
    <w:p w14:paraId="6F66747C" w14:textId="77777777" w:rsidR="00026243" w:rsidRPr="004D17AF" w:rsidRDefault="000F38EC">
      <w:pPr>
        <w:pStyle w:val="Listaszerbekezds"/>
        <w:numPr>
          <w:ilvl w:val="0"/>
          <w:numId w:val="19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mozgásszervrendszer egyes részeinek felépítését és működését bemutató mozgatható makettek készítése (pl. kéz, kar)</w:t>
      </w:r>
    </w:p>
    <w:p w14:paraId="488FB1C2" w14:textId="77777777" w:rsidR="00026243" w:rsidRPr="004D17AF" w:rsidRDefault="000F38EC">
      <w:pPr>
        <w:pStyle w:val="Listaszerbekezds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Csontok szöveti felépítésének és összetételének vizsgálata: mészkőtartalom savval történő, a fehérjetartalom égetéssel történő igazolása, a tapasztalatok rögzítése</w:t>
      </w:r>
    </w:p>
    <w:p w14:paraId="4BA32AEE" w14:textId="77777777" w:rsidR="00026243" w:rsidRPr="004D17AF" w:rsidRDefault="000F38EC">
      <w:pPr>
        <w:pStyle w:val="Listaszerbekezds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gerincoszlop és a talpboltozat hajlatai jelentőségének vizsgálata, a tapasztalatok rögzítése</w:t>
      </w:r>
    </w:p>
    <w:p w14:paraId="4DB2C2ED" w14:textId="77777777" w:rsidR="00026243" w:rsidRPr="004D17AF" w:rsidRDefault="000F38EC">
      <w:pPr>
        <w:pStyle w:val="Listaszerbekezds"/>
        <w:numPr>
          <w:ilvl w:val="0"/>
          <w:numId w:val="19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Egyszerű biometriai mérések elvégzése saját testen és/vagy társakon, arányok, szimmetriaviszonyok, méreteloszlás (min., max., átlag) számítása, ábrázolása (bilaterális szimmetria, aranymetszés aránya)</w:t>
      </w:r>
    </w:p>
    <w:p w14:paraId="5DECEF76" w14:textId="77777777" w:rsidR="00026243" w:rsidRPr="004D17AF" w:rsidRDefault="000F38EC">
      <w:pPr>
        <w:pStyle w:val="Listaszerbekezds"/>
        <w:numPr>
          <w:ilvl w:val="0"/>
          <w:numId w:val="19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Vita a testképzavarok kialakulásának okairól, a kortársak, a média és a család szerepének elemzése. Egyszerűbb biomechanikai elemzések elvégzése (pl. emelő elv szemléltetése, erők összegződése, gyorsulás stb.)</w:t>
      </w:r>
    </w:p>
    <w:p w14:paraId="65AB7B40" w14:textId="77777777" w:rsidR="00026243" w:rsidRPr="004D17AF" w:rsidRDefault="00026243">
      <w:pPr>
        <w:spacing w:before="480" w:after="0" w:line="259" w:lineRule="auto"/>
        <w:jc w:val="lef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EA429FA" w14:textId="77777777" w:rsidR="00026243" w:rsidRPr="004D17AF" w:rsidRDefault="00026243">
      <w:pPr>
        <w:spacing w:before="480" w:after="0" w:line="259" w:lineRule="auto"/>
        <w:jc w:val="lef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AEB52F4" w14:textId="77777777" w:rsidR="00026243" w:rsidRPr="004D17AF" w:rsidRDefault="000F38EC">
      <w:pPr>
        <w:spacing w:before="480" w:after="0" w:line="259" w:lineRule="auto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4D17AF">
        <w:rPr>
          <w:rFonts w:ascii="Times New Roman" w:eastAsia="Calibri" w:hAnsi="Times New Roman" w:cs="Times New Roman"/>
          <w:b/>
          <w:sz w:val="24"/>
          <w:szCs w:val="24"/>
        </w:rPr>
        <w:t>Az emberi szervezet II. – Anyagforgalom</w:t>
      </w:r>
    </w:p>
    <w:p w14:paraId="30DA53A7" w14:textId="77777777" w:rsidR="00026243" w:rsidRPr="004D17AF" w:rsidRDefault="000F38EC">
      <w:pPr>
        <w:spacing w:after="160" w:line="259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4D17A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8 óra</w:t>
      </w:r>
    </w:p>
    <w:p w14:paraId="42C7EEA2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0B1A82D7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131A183F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alapfokon alkalmazza a rendszerszintű gondolkodás műveleteit, azonosítani tudja egy biológiai rendszer részeit, kapcsolatait és funkcióit, érti a csoportképzés jelentőségét, a tanult csoportokba besorolást végez;</w:t>
      </w:r>
    </w:p>
    <w:p w14:paraId="6B20EDD2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útmutató alapján, másokkal együttműködve kísérleteket hajt végre, azonosítja és beállítja a kísérleti változókat, a kapott adatok alapján következtetéseket fogalmaz meg;</w:t>
      </w:r>
    </w:p>
    <w:p w14:paraId="69506F52" w14:textId="77777777" w:rsidR="00026243" w:rsidRPr="004D17AF" w:rsidRDefault="000F38EC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biológiai rendszerekkel, jelenségekkel kapcsolatos információkat szóban vagy írásban értelmez</w:t>
      </w:r>
    </w:p>
    <w:p w14:paraId="4DCB9B7E" w14:textId="77777777" w:rsidR="00026243" w:rsidRPr="004D17AF" w:rsidRDefault="000F38E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7191089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nagyméretű, kontrasztos vagy tapintható ábrák, makettek alapján felismeri az ember anyagforgalmi szervrendszereinek fontosabb szerveit, a megismert külső és belső testkép alapján felidézi azok elhelyezkedését;</w:t>
      </w:r>
    </w:p>
    <w:p w14:paraId="379C107E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szövegek, megfelelő segédeszközökkel nagyítható vagy tapintható ábrák, folyamatvázlatok, narrált videók és szimulációk alapján azonosítja a táplálkozási, keringési, légzési, kiválasztási szervrendszerek alapvető biológiai funkcióit, az életfolyamatok lépéseit;</w:t>
      </w:r>
    </w:p>
    <w:p w14:paraId="79317881" w14:textId="77777777" w:rsidR="00026243" w:rsidRPr="004D17AF" w:rsidRDefault="000F38EC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ismeri és megfelelő szempontok szerint értékeli az emberi szervezet állapotát, folyamatait jellemző fontosabb adatokat, azokat összefüggésbe hozza a testi és lelki állapotával, egészségével.</w:t>
      </w:r>
    </w:p>
    <w:p w14:paraId="79E8D8AF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74CD9A19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belső szervek elhelyezkedésének anatómiai irányok használatával történő bemutatása maketten, nagyméretű, kontrasztos vagy tapintható ábrán és a saját testen</w:t>
      </w:r>
    </w:p>
    <w:p w14:paraId="0E9D99E9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táplálkozási szervrendszer főbb részeinek, a tápcsatornaszakaszok funkcióinak, a szakaszok szövettani és szervi felépítésének és működésének értelmezése, az emésztés és felszívódás folyamatának megértése</w:t>
      </w:r>
    </w:p>
    <w:p w14:paraId="4F26379E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tápanyagok élettani szerepének megértése, az energiatartalom és összetétel adatainak értelmezése</w:t>
      </w:r>
    </w:p>
    <w:p w14:paraId="0830762E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légzőszervrendszer szövettani és szervi felépítésének, a légcsere- és a gázcserefolyamatok helyének és funkcióinak azonosítása, biológiai hátterének megértése</w:t>
      </w:r>
    </w:p>
    <w:p w14:paraId="463264A7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szervezet folyadéktereinek és a keringési szervrendszer szerveinek azonosítása, biológiai funkciójának a felépítés és működés alapján való megértése</w:t>
      </w:r>
    </w:p>
    <w:p w14:paraId="164C3F60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vérkép, a vér összetételének jellemzése, a főbb alakos elemek és vérplazma funkcióinak azonosítása, a véralvadási folyamat kiváltó okainak és jelentőségének felismerése</w:t>
      </w:r>
    </w:p>
    <w:p w14:paraId="0627FE26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kiválasztó szervrendszer főbb feladatainak, szerveinek azonosítása, működési elvének megértése</w:t>
      </w:r>
    </w:p>
    <w:p w14:paraId="474DBB17" w14:textId="77777777" w:rsidR="00026243" w:rsidRPr="004D17AF" w:rsidRDefault="00026243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C0F3F8B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40057756" w14:textId="77777777" w:rsidR="00026243" w:rsidRPr="004D17AF" w:rsidRDefault="000F38EC">
      <w:p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tápcsatorna, tápanyag, emésztőnedv, felszívódás, máj, hasnyálmirigy, felső és alsó légutak, tüdő, légcsere és gázcsere, szív, szívciklus, értípusok, véralvadás, vérkép, vese, só- és vízháztartás, kiválasztás</w:t>
      </w:r>
    </w:p>
    <w:p w14:paraId="2CBFEECB" w14:textId="77777777" w:rsidR="00026243" w:rsidRPr="004D17AF" w:rsidRDefault="000F38EC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5A389F56" w14:textId="77777777" w:rsidR="00026243" w:rsidRPr="004D17AF" w:rsidRDefault="000F38EC">
      <w:pPr>
        <w:pStyle w:val="Listaszerbekezds"/>
        <w:numPr>
          <w:ilvl w:val="0"/>
          <w:numId w:val="20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Az emberi test belső szerveit bemutató makettek, torzók tanulmányozása</w:t>
      </w:r>
    </w:p>
    <w:p w14:paraId="49458BEB" w14:textId="77777777" w:rsidR="00026243" w:rsidRPr="004D17AF" w:rsidRDefault="000F38EC">
      <w:pPr>
        <w:pStyle w:val="Listaszerbekezds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Szövettani nagyméretű, kontrasztos vagy tapintható ábrák, nagyítható fotók elemzése</w:t>
      </w:r>
    </w:p>
    <w:p w14:paraId="0C15A2DF" w14:textId="77777777" w:rsidR="00026243" w:rsidRPr="004D17AF" w:rsidRDefault="000F38EC">
      <w:pPr>
        <w:pStyle w:val="Listaszerbekezds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táplálkozási szervrendszer működését bemutató folyamatvázlat készítése, az emésztés és felszívódás legfontosabb részfolyamatainak szóbeli ábrázolása</w:t>
      </w:r>
    </w:p>
    <w:p w14:paraId="3515F916" w14:textId="77777777" w:rsidR="00026243" w:rsidRPr="004D17AF" w:rsidRDefault="000F38EC">
      <w:pPr>
        <w:pStyle w:val="Listaszerbekezds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lastRenderedPageBreak/>
        <w:t>Élelmiszerek összetételi adatainak (címkéinek) gyűjtése, az adattípusok (tápanyagfajták, energiatartalom) közös értelmezése</w:t>
      </w:r>
    </w:p>
    <w:p w14:paraId="2701A40D" w14:textId="77777777" w:rsidR="00026243" w:rsidRPr="004D17AF" w:rsidRDefault="000F38EC">
      <w:pPr>
        <w:pStyle w:val="Listaszerbekezds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Étrendtervezéssel összefüggő társas feladatok tervezése, elvégzése, menük összeállítása</w:t>
      </w:r>
    </w:p>
    <w:p w14:paraId="04FF3F26" w14:textId="77777777" w:rsidR="00026243" w:rsidRPr="004D17AF" w:rsidRDefault="000F38EC">
      <w:pPr>
        <w:pStyle w:val="Listaszerbekezds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nyál és az epe emésztő szerepének vizsgálata, a tapasztalatok rögzítése</w:t>
      </w:r>
    </w:p>
    <w:p w14:paraId="4F263FAA" w14:textId="77777777" w:rsidR="00026243" w:rsidRPr="004D17AF" w:rsidRDefault="000F38EC">
      <w:pPr>
        <w:pStyle w:val="Listaszerbekezds"/>
        <w:numPr>
          <w:ilvl w:val="0"/>
          <w:numId w:val="20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Információk keresése a dohányzás káros hatásairól, a lehetséges egészségügyi kockázatok bemutatása, érvelés a saját és mások egészségmegőrzése mellett</w:t>
      </w:r>
    </w:p>
    <w:p w14:paraId="096532B4" w14:textId="77777777" w:rsidR="00026243" w:rsidRPr="004D17AF" w:rsidRDefault="000F38EC">
      <w:pPr>
        <w:pStyle w:val="Listaszerbekezds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szívciklust és az érrendszer működését bemutató leírások, akadálymentes animációk keresése, értelmezése</w:t>
      </w:r>
    </w:p>
    <w:p w14:paraId="0A56E3FB" w14:textId="77777777" w:rsidR="00026243" w:rsidRPr="004D17AF" w:rsidRDefault="000F38EC">
      <w:pPr>
        <w:pStyle w:val="Listaszerbekezds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Sertésszív boncolása, a tapasztalatok rögzítése</w:t>
      </w:r>
    </w:p>
    <w:p w14:paraId="4274DDB0" w14:textId="77777777" w:rsidR="00026243" w:rsidRPr="004D17AF" w:rsidRDefault="000F38EC">
      <w:pPr>
        <w:pStyle w:val="Listaszerbekezds"/>
        <w:numPr>
          <w:ilvl w:val="0"/>
          <w:numId w:val="20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keringési és a légzési szervrendszer működésével összefüggő megfigyelések és egyszerűbb mérések, kísérletek elvégzése (pl. pulzusmérés, légzésszám, vitálkapacitás, kilélegzett levegő CO</w:t>
      </w:r>
      <w:r w:rsidRPr="004D17A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4D17AF">
        <w:rPr>
          <w:rFonts w:ascii="Times New Roman" w:hAnsi="Times New Roman" w:cs="Times New Roman"/>
          <w:bCs/>
          <w:sz w:val="24"/>
          <w:szCs w:val="24"/>
        </w:rPr>
        <w:t>-tartalma)</w:t>
      </w:r>
    </w:p>
    <w:p w14:paraId="18698A0C" w14:textId="77777777" w:rsidR="00026243" w:rsidRPr="004D17AF" w:rsidRDefault="000F38EC">
      <w:pPr>
        <w:pStyle w:val="Listaszerbekezds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Sertésvese boncolása, a tapasztalatok rögzítése</w:t>
      </w:r>
    </w:p>
    <w:p w14:paraId="23E1B16C" w14:textId="77777777" w:rsidR="00026243" w:rsidRPr="004D17AF" w:rsidRDefault="000F38EC">
      <w:pPr>
        <w:pStyle w:val="Listaszerbekezds"/>
        <w:numPr>
          <w:ilvl w:val="0"/>
          <w:numId w:val="20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Dializáló készülék működési elvének megismerése, a művesekezelés lényegének közös értelmezése narrált videó segítségével</w:t>
      </w:r>
    </w:p>
    <w:p w14:paraId="24604584" w14:textId="77777777" w:rsidR="00026243" w:rsidRPr="004D17AF" w:rsidRDefault="000F38EC">
      <w:pPr>
        <w:spacing w:before="480" w:after="0" w:line="259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4D17AF">
        <w:rPr>
          <w:rFonts w:ascii="Times New Roman" w:eastAsia="Calibri" w:hAnsi="Times New Roman" w:cs="Times New Roman"/>
          <w:b/>
          <w:sz w:val="24"/>
          <w:szCs w:val="24"/>
        </w:rPr>
        <w:t>Az emberi szervezet III. – Érzékelés, szabályozás</w:t>
      </w:r>
    </w:p>
    <w:p w14:paraId="1C57A528" w14:textId="77777777" w:rsidR="00026243" w:rsidRPr="004D17AF" w:rsidRDefault="000F38EC">
      <w:p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4D17A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6 óra</w:t>
      </w:r>
    </w:p>
    <w:p w14:paraId="6967BEF4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4C158529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70A24CA9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alapfokon alkalmazza a rendszerszintű gondolkodás műveleteit, azonosítani tudja egy biológiai rendszer részeit, kapcsolatait és funkcióit, érti a csoportképzés jelentőségét, a tanult csoportokba besorolást végez;</w:t>
      </w:r>
    </w:p>
    <w:p w14:paraId="1D63D646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biológiai rendszerekkel, jelenségekkel kapcsolatos információkat szóban vagy írásban értelmez</w:t>
      </w:r>
    </w:p>
    <w:p w14:paraId="1A1FFE0B" w14:textId="77777777" w:rsidR="00026243" w:rsidRPr="004D17AF" w:rsidRDefault="000F38EC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 vizsgált biológiai jelenségekkel kapcsolatos megfigyeléseit, következtetéseit és érveit érthetően és pontosan fogalmazza meg, ezeket szükség esetén prezentációkkal, narrált videókkal egészíti ki.</w:t>
      </w:r>
    </w:p>
    <w:p w14:paraId="5861B1D4" w14:textId="77777777" w:rsidR="00026243" w:rsidRPr="004D17AF" w:rsidRDefault="0002624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6EFF6F2" w14:textId="77777777" w:rsidR="00026243" w:rsidRPr="004D17AF" w:rsidRDefault="0002624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EE16F17" w14:textId="77777777" w:rsidR="00026243" w:rsidRPr="004D17AF" w:rsidRDefault="0002624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196FA2A5" w14:textId="77777777" w:rsidR="00026243" w:rsidRPr="004D17AF" w:rsidRDefault="0002624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ABF4CE2" w14:textId="77777777" w:rsidR="00026243" w:rsidRPr="004D17AF" w:rsidRDefault="000F38E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47F57C1A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ismeri az ember ideg- és hormonrendszerének fontosabb szerveit, a megismert külső és belső testkép alapján felidézi azok elhelyezkedését;</w:t>
      </w:r>
    </w:p>
    <w:p w14:paraId="2FA6D0E8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eastAsia="Calibri" w:hAnsi="Times New Roman" w:cs="Times New Roman"/>
          <w:sz w:val="24"/>
          <w:szCs w:val="24"/>
        </w:rPr>
        <w:t>szövegek, folyamatvázlatok, narrált videók és szimulációk alapján azonosítja az ideg- és hormonrendszer alapvető biológiai funkcióit, értelmezi a szabályozás elvét;</w:t>
      </w:r>
    </w:p>
    <w:p w14:paraId="2DA9177E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 xml:space="preserve">felismeri, hogy az immunrendszer is információkat dolgoz fel, azonosítja a rendszer főbb szerveit, sejtes elemeit és kémiai összetevőit; </w:t>
      </w:r>
    </w:p>
    <w:p w14:paraId="4AF713FD" w14:textId="77777777" w:rsidR="00026243" w:rsidRPr="004D17AF" w:rsidRDefault="000F38EC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ismeri és megfelelő szempontok szerint értékeli az emberi szervezet állapotát, folyamatait jellemző fontosabb adatokat, azokat összefüggésbe hozza a testi és lelki állapotával, egészségével.</w:t>
      </w:r>
    </w:p>
    <w:p w14:paraId="03C6BB3D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Fejlesztési feladatok és ismeretek</w:t>
      </w:r>
    </w:p>
    <w:p w14:paraId="7A09BCF8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 xml:space="preserve">Az idegrendszer feladatának, működési módjának megértése, a központi és környéki idegrendszer, a gerincvelő és az agyvelő felépítésének vázlatos ismerete, az akaratlagos és a vegetatív szabályozási módok megkülönböztetése </w:t>
      </w:r>
    </w:p>
    <w:p w14:paraId="62A35D91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érzékelési képességek (látás, hallás, kémiai és mechanikai érzékelés) és az ezeknek megfelelő érzékszervek felépítésének és működésének megértése</w:t>
      </w:r>
    </w:p>
    <w:p w14:paraId="30497E09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hormonrendszer feladatának, működési módjának megértése, a főbb hormontermelő szervek azonosítása, a termelt hormonok hatásainak bemutatása, az idegi és a hormonális szabályozás kapcsolatának megértése</w:t>
      </w:r>
    </w:p>
    <w:p w14:paraId="0E74EA80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immunrendszer és a keringési szervrendszer közötti kapcsolat felismerése, a védekezésben szerepet játszó fontosabb sejttípusok és kémiai anyagok azonosítása, a veleszületett és szerzett immunitás megkülönböztetése</w:t>
      </w:r>
    </w:p>
    <w:p w14:paraId="3654F210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védőoltások működési módjának megértése, az egyéni és a közösségi egészség megőrzésében játszott szerepük értékelése</w:t>
      </w:r>
    </w:p>
    <w:p w14:paraId="73D7272D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2006E19C" w14:textId="77777777" w:rsidR="00026243" w:rsidRPr="004D17AF" w:rsidRDefault="000F38EC">
      <w:p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központi és környéki idegrendszer, gerincvelő, érző- és mozgatópálya, reflex, belső elválasztású mirigy, hormon és receptor, agyalapi mirigy, pajzsmirigy, mellékvese, nemi mirigyek és hormonjaik, immunrendszer, veleszületett és szerzett immunitás, védőoltás</w:t>
      </w:r>
    </w:p>
    <w:p w14:paraId="4309E5AE" w14:textId="77777777" w:rsidR="00026243" w:rsidRPr="004D17AF" w:rsidRDefault="000F38EC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6DBD0D0A" w14:textId="77777777" w:rsidR="00026243" w:rsidRPr="004D17AF" w:rsidRDefault="000F38E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Az agy és a gerincvelő szöveti felépítését, elhelyezkedését, felépítését bemutató nagyméretű, kontrasztos vagy tapintható ábrák, makettek, mobiltelefonos applikációk elemzése, a főbb részek azonosítása</w:t>
      </w:r>
    </w:p>
    <w:p w14:paraId="08AA27C1" w14:textId="77777777" w:rsidR="00026243" w:rsidRPr="004D17AF" w:rsidRDefault="000F38E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Gerincvelői reflexet bemutató  digitális tartalmak, akadálymentesített animációk keresése, a részek azonosítása, a működés megbeszélése</w:t>
      </w:r>
    </w:p>
    <w:p w14:paraId="02C3D8FB" w14:textId="77777777" w:rsidR="00026243" w:rsidRPr="004D17AF" w:rsidRDefault="000F38E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szem és a fül felépítését és működését (látás, hallás, helyzet- és mozgásérzékelés) bemutató digitális tartalmak, akadálymentesített animációk keresése, megbeszélése</w:t>
      </w:r>
    </w:p>
    <w:p w14:paraId="2E67BBB3" w14:textId="77777777" w:rsidR="00026243" w:rsidRPr="004D17AF" w:rsidRDefault="000F38EC">
      <w:pPr>
        <w:pStyle w:val="Listaszerbekezds"/>
        <w:numPr>
          <w:ilvl w:val="0"/>
          <w:numId w:val="21"/>
        </w:numPr>
        <w:spacing w:line="259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látáshibák típusainak összehasonlítása, a javítási lehetőségek (pl. szemüvegek) megbeszélése</w:t>
      </w:r>
    </w:p>
    <w:p w14:paraId="5C988371" w14:textId="77777777" w:rsidR="00026243" w:rsidRPr="004D17AF" w:rsidRDefault="000F38E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Halláskárosodást okozó hatásokat, veszélyeket bemutató információk keresése, érvelés a halláskárosodás megelőzése mellett</w:t>
      </w:r>
    </w:p>
    <w:p w14:paraId="61F7667B" w14:textId="77777777" w:rsidR="00026243" w:rsidRPr="004D17AF" w:rsidRDefault="000F38E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szem működésével kapcsolatos egyszerű vizsgálatok: pupilla – szemlencse működése, térlátás – színtévesztés vizsgálata</w:t>
      </w:r>
    </w:p>
    <w:p w14:paraId="6B23741E" w14:textId="77777777" w:rsidR="00026243" w:rsidRPr="004D17AF" w:rsidRDefault="000F38E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 xml:space="preserve">A hallással kapcsolatos egyszerű vizsgálatok: hallásküszöb, frekvenciatartomány, térbeliség </w:t>
      </w:r>
      <w:bookmarkStart w:id="3" w:name="_Hlk14779773"/>
      <w:bookmarkEnd w:id="3"/>
    </w:p>
    <w:p w14:paraId="4A2A9144" w14:textId="77777777" w:rsidR="00026243" w:rsidRPr="004D17AF" w:rsidRDefault="000F38E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 xml:space="preserve">Kémiai ingerek érzékelésével kapcsolatos egyszerű vizsgálatok: a </w:t>
      </w:r>
      <w:bookmarkStart w:id="4" w:name="_Hlk14779803"/>
      <w:r w:rsidRPr="004D17AF">
        <w:rPr>
          <w:rFonts w:ascii="Times New Roman" w:hAnsi="Times New Roman" w:cs="Times New Roman"/>
          <w:bCs/>
          <w:sz w:val="24"/>
          <w:szCs w:val="24"/>
        </w:rPr>
        <w:t>négy alapíz érzékelése, szaglás</w:t>
      </w:r>
      <w:bookmarkEnd w:id="4"/>
      <w:r w:rsidRPr="004D17AF">
        <w:rPr>
          <w:rFonts w:ascii="Times New Roman" w:hAnsi="Times New Roman" w:cs="Times New Roman"/>
          <w:bCs/>
          <w:sz w:val="24"/>
          <w:szCs w:val="24"/>
        </w:rPr>
        <w:t>vizsgálat</w:t>
      </w:r>
    </w:p>
    <w:p w14:paraId="5E13CCF8" w14:textId="77777777" w:rsidR="00026243" w:rsidRPr="004D17AF" w:rsidRDefault="000F38E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Bőrérzékeléssel kapcsolatos egyszerű vizsgálatok: testrészek tapintópont sűrűség vizsgálata, hideg- és melegpontok vizsgálata</w:t>
      </w:r>
    </w:p>
    <w:p w14:paraId="38AB3C2E" w14:textId="77777777" w:rsidR="00026243" w:rsidRPr="004D17AF" w:rsidRDefault="000F38E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Összefoglaló vázlat szerkesztése a belső elválasztású mirigyekről, fontosabb hormonjaikról és azok hatásairól, a működési zavarok tüneteiről</w:t>
      </w:r>
    </w:p>
    <w:p w14:paraId="1C3094BE" w14:textId="77777777" w:rsidR="00026243" w:rsidRPr="004D17AF" w:rsidRDefault="000F38E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Az immunrendszer működését bemutató narrált videó megnézése, válaszolás a felmerülő kérdésekre</w:t>
      </w:r>
    </w:p>
    <w:p w14:paraId="0EC7034F" w14:textId="77777777" w:rsidR="00026243" w:rsidRPr="004D17AF" w:rsidRDefault="000F38E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Információk keresése a Magyarországon kötelező védőoltásokról, az egyéni és a közösségi védettség fogalmának, kapcsolatának megbeszélése </w:t>
      </w:r>
    </w:p>
    <w:p w14:paraId="03D6AFB7" w14:textId="77777777" w:rsidR="00026243" w:rsidRPr="004D17AF" w:rsidRDefault="000F38EC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Szaporodás, öröklődés, életmód</w:t>
      </w:r>
    </w:p>
    <w:p w14:paraId="5E1FB3EE" w14:textId="77777777" w:rsidR="00026243" w:rsidRPr="004D17AF" w:rsidRDefault="000F3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4D17AF">
        <w:rPr>
          <w:rFonts w:ascii="Times New Roman" w:hAnsi="Times New Roman" w:cs="Times New Roman"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10 óra</w:t>
      </w:r>
    </w:p>
    <w:p w14:paraId="01469100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0B3550D2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176A3506" w14:textId="77777777" w:rsidR="00026243" w:rsidRPr="004D17AF" w:rsidRDefault="000F38E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biológiai rendszerekkel, jelenségekkel kapcsolatos információkat szóban vagy írásban értelmez</w:t>
      </w:r>
    </w:p>
    <w:p w14:paraId="6080F704" w14:textId="77777777" w:rsidR="00026243" w:rsidRPr="004D17AF" w:rsidRDefault="000F38E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az egészséggel, életmóddal foglalkozó weboldalak, tematikus médiaforrások információit kritikusan elemzi, igyekszik tudományos bizonyítékokra alapozott híreket, érveket és tanácsokat elfogadni;</w:t>
      </w:r>
    </w:p>
    <w:p w14:paraId="4E912FC1" w14:textId="77777777" w:rsidR="00026243" w:rsidRPr="004D17AF" w:rsidRDefault="000F38EC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mallCaps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tényekkel igazolja a testi és lelki egészség közötti kapcsolatot, tud ennek egyéni és társadalmi összefüggéseiről, érvel az egészségkárosító szokások és függőségek ellen.</w:t>
      </w:r>
    </w:p>
    <w:p w14:paraId="32E1D26F" w14:textId="77777777" w:rsidR="00026243" w:rsidRPr="004D17AF" w:rsidRDefault="000F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C52C591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mallCaps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azonosítja az emberi egyedfejlődés főbb szakaszait, bemutatja az emberi nemek testi különbözőségének kialakulását, tisztában van a felelős szexuális magatartás ismérveivel, értékeli a szexualitás egyéni életviteli és párkapcsolati jelentőségét;</w:t>
      </w:r>
    </w:p>
    <w:p w14:paraId="2E720BF7" w14:textId="77777777" w:rsidR="00026243" w:rsidRPr="004D17AF" w:rsidRDefault="000F38EC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értékeli a személyi és környezeti higiénia egészségmegőrzéssel kapcsolatos jelentőségét, ennek alapelveit személyes környezetében is igyekszik alkalmazni, egyéni képességeihez mérten tisztán, rendben tartja környezetét.</w:t>
      </w:r>
    </w:p>
    <w:p w14:paraId="6841D6B9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40D768CC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női és a férfi nemiszerv-rendszer külső és belső felépítésének elemzése makettek, nagyméretű, kontrasztos vagy tapintható képek, ábrák alapján, a női és férfi másodlagos nemi jellegek kialakulásának bemutatása, a fejlődési folyamat időbeli jellegzetességeinek és egyéni eltéréseinek megbeszélése</w:t>
      </w:r>
    </w:p>
    <w:p w14:paraId="22DC4209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ivarsejtek képződési helyének azonosítása, a tulajdonságok átörökítésében és a változékonyság biztosításában játszott szerepük magyarázása</w:t>
      </w:r>
    </w:p>
    <w:p w14:paraId="76DE2AA2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megtermékenyítés feltételeinek ismerete, a fogamzásgátló módszerek működésének megértése</w:t>
      </w:r>
    </w:p>
    <w:p w14:paraId="4416811D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 xml:space="preserve">A fogamzástól a születésig tartó magzati fejlődés főbb jellemzőinek és feltételeinek ismerete, a szülés fő szakaszainak és körülményeinek megbeszélése </w:t>
      </w:r>
    </w:p>
    <w:p w14:paraId="2E63FD8B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gének szerepének felismerése, az utódnemzedékek kialakulására vezető genetikai folyamatok egyszerű öröklésmenetek példáján történő elemzése</w:t>
      </w:r>
    </w:p>
    <w:p w14:paraId="4D028653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testi és a nemi kromoszómák megkülönböztetése, a nem meghatározásában játszott szerepük ismerete, a nemhez kapcsolt öröklődés néhány példájának áttekintése</w:t>
      </w:r>
    </w:p>
    <w:p w14:paraId="74E80D45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Annak felismerése, hogy az ember öröklött hajlamainak kifejeződését a környezet is befolyásolja, ezért a tudatosabb életmóddal magunk is tehetünk egészségünkért</w:t>
      </w:r>
    </w:p>
    <w:p w14:paraId="0551F838" w14:textId="77777777" w:rsidR="00026243" w:rsidRPr="004D17AF" w:rsidRDefault="000F38EC">
      <w:pPr>
        <w:pStyle w:val="Listaszerbekezds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felelős szexuális magatartás jellemzőinek ismerete, a szexualitás egyéni életviteli és párkapcsolati jelentőségének értékelése.</w:t>
      </w:r>
    </w:p>
    <w:p w14:paraId="34AC4267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4F7C3CE3" w14:textId="77777777" w:rsidR="00026243" w:rsidRPr="004D17AF" w:rsidRDefault="000F38EC">
      <w:pPr>
        <w:spacing w:after="0" w:line="259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lastRenderedPageBreak/>
        <w:t>női és férfi ivarszervek, nemi jellegek, hímivarsejt és petesejt, gén, kromoszóma, minőségi és mennyiségi tulajdonság, öröklésmenet, megtermékenyítés, embrió, magzati fejlődés, szülés</w:t>
      </w:r>
    </w:p>
    <w:p w14:paraId="6C38B7A4" w14:textId="77777777" w:rsidR="00026243" w:rsidRPr="004D17AF" w:rsidRDefault="000F38EC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56E9ECFD" w14:textId="77777777" w:rsidR="00026243" w:rsidRPr="004D17AF" w:rsidRDefault="000F38EC">
      <w:pPr>
        <w:pStyle w:val="Listaszerbekezds"/>
        <w:numPr>
          <w:ilvl w:val="0"/>
          <w:numId w:val="22"/>
        </w:numPr>
        <w:spacing w:after="0" w:line="259" w:lineRule="auto"/>
        <w:ind w:left="357" w:hanging="357"/>
        <w:outlineLvl w:val="2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Az emberi nemek anatómiai különbségeit (elsődleges és másodlagos nemi jellegek) bemutató nagyméretű, kontrasztos vagy tapintható képek,  ábrák, mobiltelefonos applikációk tanulmányozása, a különbségek megfogalmazása</w:t>
      </w:r>
    </w:p>
    <w:p w14:paraId="67357AA7" w14:textId="77777777" w:rsidR="00026243" w:rsidRPr="004D17AF" w:rsidRDefault="000F38EC">
      <w:pPr>
        <w:pStyle w:val="Listaszerbekezds"/>
        <w:numPr>
          <w:ilvl w:val="0"/>
          <w:numId w:val="22"/>
        </w:numPr>
        <w:spacing w:after="0" w:line="259" w:lineRule="auto"/>
        <w:ind w:left="357" w:hanging="357"/>
        <w:outlineLvl w:val="2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nemi érés folyamatáról, egyéni eltéréseiről szóló információk keresése, vélemények megvitatása</w:t>
      </w:r>
    </w:p>
    <w:p w14:paraId="09AF4338" w14:textId="77777777" w:rsidR="00026243" w:rsidRPr="004D17AF" w:rsidRDefault="000F38EC">
      <w:pPr>
        <w:pStyle w:val="Listaszerbekezds"/>
        <w:numPr>
          <w:ilvl w:val="0"/>
          <w:numId w:val="22"/>
        </w:numPr>
        <w:spacing w:after="0" w:line="259" w:lineRule="auto"/>
        <w:ind w:left="357" w:hanging="357"/>
        <w:outlineLvl w:val="2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 megtermékenyítést és a magzati fejlődést narrált videók tanulmányozása, ezek alapján folyamatvázlat készítése</w:t>
      </w:r>
    </w:p>
    <w:p w14:paraId="23B27A10" w14:textId="77777777" w:rsidR="00026243" w:rsidRPr="004D17AF" w:rsidRDefault="000F38EC">
      <w:pPr>
        <w:pStyle w:val="Listaszerbekezds"/>
        <w:numPr>
          <w:ilvl w:val="0"/>
          <w:numId w:val="22"/>
        </w:numPr>
        <w:spacing w:after="0" w:line="259" w:lineRule="auto"/>
        <w:ind w:left="357" w:hanging="357"/>
        <w:outlineLvl w:val="2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Nagyméretű, kontrasztos vagy tapintható ábrák elemzése a szülés folyamatáról</w:t>
      </w:r>
    </w:p>
    <w:p w14:paraId="11016C91" w14:textId="77777777" w:rsidR="00026243" w:rsidRPr="004D17AF" w:rsidRDefault="000F38EC">
      <w:pPr>
        <w:pStyle w:val="Listaszerbekezds"/>
        <w:numPr>
          <w:ilvl w:val="0"/>
          <w:numId w:val="22"/>
        </w:numPr>
        <w:spacing w:after="0" w:line="259" w:lineRule="auto"/>
        <w:ind w:left="357" w:hanging="357"/>
        <w:outlineLvl w:val="2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Családi öröklésmeneteket bemutató családfák elemzése, a hasonlóságok és különbségek megfogalmazása egy-egy példán</w:t>
      </w:r>
    </w:p>
    <w:p w14:paraId="7EAEA55A" w14:textId="77777777" w:rsidR="00026243" w:rsidRPr="004D17AF" w:rsidRDefault="000F38EC">
      <w:pPr>
        <w:pStyle w:val="Listaszerbekezds"/>
        <w:numPr>
          <w:ilvl w:val="0"/>
          <w:numId w:val="22"/>
        </w:numPr>
        <w:spacing w:after="0" w:line="259" w:lineRule="auto"/>
        <w:ind w:left="357" w:hanging="357"/>
        <w:outlineLvl w:val="2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Genetikai betegségeket bemutató esettanulmányok megbeszélése, az esetek közötti hasonlóságok és különbségek megfogalmazása</w:t>
      </w:r>
    </w:p>
    <w:p w14:paraId="0D0A741F" w14:textId="77777777" w:rsidR="00026243" w:rsidRPr="004D17AF" w:rsidRDefault="000F38EC">
      <w:pPr>
        <w:spacing w:before="480" w:after="0" w:line="259" w:lineRule="auto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4D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7AF">
        <w:rPr>
          <w:rFonts w:ascii="Times New Roman" w:eastAsia="Calibri" w:hAnsi="Times New Roman" w:cs="Times New Roman"/>
          <w:b/>
          <w:sz w:val="24"/>
          <w:szCs w:val="24"/>
        </w:rPr>
        <w:t>Egészségmegőrzés, elsősegély</w:t>
      </w:r>
    </w:p>
    <w:p w14:paraId="651577A4" w14:textId="77777777" w:rsidR="00026243" w:rsidRPr="004D17AF" w:rsidRDefault="000F38EC">
      <w:pPr>
        <w:spacing w:after="160" w:line="259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4D17A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D17AF">
        <w:rPr>
          <w:rFonts w:ascii="Times New Roman" w:hAnsi="Times New Roman" w:cs="Times New Roman"/>
          <w:b/>
          <w:bCs/>
          <w:sz w:val="24"/>
          <w:szCs w:val="24"/>
        </w:rPr>
        <w:t>10 óra</w:t>
      </w:r>
    </w:p>
    <w:p w14:paraId="039BB921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0819E5B5" w14:textId="77777777" w:rsidR="00026243" w:rsidRPr="004D17AF" w:rsidRDefault="000F38EC">
      <w:pPr>
        <w:spacing w:after="60" w:line="259" w:lineRule="auto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648E0580" w14:textId="77777777" w:rsidR="00026243" w:rsidRPr="004D17AF" w:rsidRDefault="000F38E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 xml:space="preserve">az egészséget személyes és közösségi értékként értelmezi, érdeklődik az egészségmegőrzéssel kapcsolatos információk iránt, mérlegeli azok tudományos hitelességét, kritikusan kezeli a gyógyszerekkel, gyógyászattal kapcsolatos reklámokat; </w:t>
      </w:r>
    </w:p>
    <w:p w14:paraId="3775FAE8" w14:textId="77777777" w:rsidR="00026243" w:rsidRPr="004D17AF" w:rsidRDefault="000F38EC">
      <w:pPr>
        <w:numPr>
          <w:ilvl w:val="0"/>
          <w:numId w:val="4"/>
        </w:numPr>
        <w:contextualSpacing/>
        <w:rPr>
          <w:rFonts w:ascii="Times New Roman" w:hAnsi="Times New Roman" w:cs="Times New Roman"/>
          <w:smallCaps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tényekkel igazolja a testi és lelki egészség közötti kapcsolatot, tud ennek egyéni és társadalmi összefüggéseiről, érvel az egészségkárosító szokások és függőségek ellen;</w:t>
      </w:r>
    </w:p>
    <w:p w14:paraId="44277657" w14:textId="77777777" w:rsidR="00026243" w:rsidRPr="004D17AF" w:rsidRDefault="000F38E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az egészséggel, életmóddal foglalkozó weboldalak, tematikus médiaforrások információit kritikusan elemzi, igyekszik tudományos bizonyítékokra alapozott híreket, érveket és tanácsokat elfogadni;</w:t>
      </w:r>
    </w:p>
    <w:p w14:paraId="38F3BC33" w14:textId="77777777" w:rsidR="00026243" w:rsidRPr="004D17AF" w:rsidRDefault="000F38E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értékeli a személyi és környezeti higiénia egészségmegőrzéssel kapcsolatos jelentőségét, ennek alapelveit személyes környezetében is igyekszik alkalmazni, egyéni képességeihez mérten tisztán, rendben tartja környezetét;</w:t>
      </w:r>
    </w:p>
    <w:p w14:paraId="7987CD23" w14:textId="77777777" w:rsidR="00026243" w:rsidRPr="004D17AF" w:rsidRDefault="000F38EC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természetvédelmi, bioetikai, egészségműveltségi témákban tényekre alapozottan érvel, vitákban többféle nézőpontot is figyelembe vesz.</w:t>
      </w:r>
    </w:p>
    <w:p w14:paraId="69D5A508" w14:textId="77777777" w:rsidR="00026243" w:rsidRPr="004D17AF" w:rsidRDefault="000F38EC">
      <w:pPr>
        <w:spacing w:after="60" w:line="259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D17A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442924B5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ismeri a szív- és érrendszeri betegségek kockázati tényezőit, igyekszik tudatosan alakítani étkezési szokásait, törekszik az életmódjának megfelelő energia- és tápanyagbevitelre, a normál testsúly megőrzésére;</w:t>
      </w:r>
    </w:p>
    <w:p w14:paraId="797216CE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ismeri a kórokozó, a fertőzés és a járvány fogalmait, megkülönbözteti a vírusos és bakteriális fertőző betegségeket, felismeri az antibiotikumok helyes használatának fontosságát;</w:t>
      </w:r>
    </w:p>
    <w:p w14:paraId="28E1E1FC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tudja, hogy a daganatos betegségek kialakulását az életmód és a környezet is befolyásolja, és hogy gyógyításuk esélyét a korai felismerés nagymértékben növeli;</w:t>
      </w:r>
    </w:p>
    <w:p w14:paraId="7CA751D7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érti az orvosi diagnosztikai eljárások célját, ismeri azok alapelvét és néhány főbb módszerét, értékeli a megfelelő diagnózis felállításának jelentőségét;</w:t>
      </w:r>
    </w:p>
    <w:p w14:paraId="39FBA861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felméri a baleseti sérülések kockázatait, igyekszik ezeket elkerülni, a bekövetkezett balesetek esetében felismeri a sérülés, vérzés vagy mérgezés jeleit, ezekről megfelelő beszámolót tud adni;</w:t>
      </w:r>
    </w:p>
    <w:p w14:paraId="06777413" w14:textId="77777777" w:rsidR="00026243" w:rsidRPr="004D17AF" w:rsidRDefault="000F38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a bekövetkezett balesetet, rosszullétet felismeri, segítséget (szükség esetén mentőt) tud hívni, valamint a tőle elvárható módon (életkori, testi sajátosságainak megfelelően) elsősegélyt tud nyújtani: a sérült vagy beteg személy ellátását a rendelkezésre álló eszközökkel vagy eszköz nélkül megkezdeni (sebellátás, vérzéscsillapítás, eszméletlen beteg ellátása, szabad légút biztosítása);</w:t>
      </w:r>
    </w:p>
    <w:p w14:paraId="2FACA06B" w14:textId="77777777" w:rsidR="00026243" w:rsidRPr="004D17AF" w:rsidRDefault="000F38EC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lang w:eastAsia="hu-HU"/>
        </w:rPr>
        <w:t>elméleti szinten tisztában van az alapszintű újraélesztés, mellkaskompressziók és lélegeztetés (CPR) kivitelezésével, felismeri ennek szükségességét.</w:t>
      </w:r>
    </w:p>
    <w:p w14:paraId="0C930676" w14:textId="77777777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7F6B8B52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szív- és érrendszeri betegségek kockázati tényezőinek azonosítása, megelőzési lehetőségeinek megvitatása</w:t>
      </w:r>
    </w:p>
    <w:p w14:paraId="5BCCBA4E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életkor, az életmód és a táplálkozás közötti összefüggések felismerése, az egészséges és kiegyensúlyozott táplálkozás alapvető elveinek ismerete</w:t>
      </w:r>
    </w:p>
    <w:p w14:paraId="5814235E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rendszeres testmozgás és az egészség megőrzése közötti összefüggés, a mozgásszegény életmód okozta egészségügyi kockázatok felismerése</w:t>
      </w:r>
    </w:p>
    <w:p w14:paraId="179DAF9B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kórokozó, a fertőzés, a járvány és higiénia fogalmai közötti összefüggések feltárása esettanulmányok alapján, a megelőzés érdekében megtehető lépések biológiai alapjainak értelmezése</w:t>
      </w:r>
    </w:p>
    <w:p w14:paraId="17669AB6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 higiénia és a fertőző betegségek megelőzése közötti összefüggés felismerése, a rendszeres és helyes tisztálkodással, valamint a lakó- és munkakörnyezet tisztán tartásával kapcsolatos elvek és módszerek elsajátítása</w:t>
      </w:r>
    </w:p>
    <w:p w14:paraId="564A03F2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Az antibiotikumok betegségek elleni hatásosságának elmagyarázása, annak megértése, hogy a helytelen antibiotikum-használat felgyorsítja az ellenálló baktériumok kialakulását</w:t>
      </w:r>
    </w:p>
    <w:p w14:paraId="70862DDB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 xml:space="preserve">A daganatos betegségek környezeti és életmódbeli kockázati tényezőinek áttekintése, a megelőzés lehetőségeinek megvitatása, a személyre szabott terápia jelentőségének felismerése </w:t>
      </w:r>
    </w:p>
    <w:p w14:paraId="669A2DAE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4D1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orvosi </w:t>
      </w:r>
      <w:r w:rsidRPr="004D17AF">
        <w:rPr>
          <w:rFonts w:ascii="Times New Roman" w:hAnsi="Times New Roman" w:cs="Times New Roman"/>
          <w:sz w:val="24"/>
          <w:szCs w:val="24"/>
        </w:rPr>
        <w:t>szűrővizsgálatok és diagnosztikai eljárások</w:t>
      </w:r>
      <w:r w:rsidRPr="004D1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céljainak azonosítása egy-egy példán keresztül, annak értékelése, hogy a </w:t>
      </w:r>
      <w:r w:rsidRPr="004D1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diagnózis</w:t>
      </w:r>
      <w:r w:rsidRPr="004D1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orvos egészségügyi</w:t>
      </w:r>
      <w:r w:rsidRPr="004D17AF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jogi érvényű felelős nyilatkozata a személy egészségi állapotáról</w:t>
      </w:r>
    </w:p>
    <w:p w14:paraId="43D7679E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elsősegélynyújtás lépéseinek elvi ismerete, szimulációkkal történő gyakorlása, szükség esetén alkalmazása, </w:t>
      </w:r>
      <w:r w:rsidRPr="004D17AF">
        <w:rPr>
          <w:rFonts w:ascii="Times New Roman" w:hAnsi="Times New Roman" w:cs="Times New Roman"/>
          <w:sz w:val="24"/>
          <w:szCs w:val="24"/>
        </w:rPr>
        <w:t>a sérült vagy beteg személy ellátásának (sebellátás, vérzéscsillapítás, eszméletlen beteg ellátása, szabad légút biztosítása) megkezdése a rendelkezésre álló eszközökkel vagy eszköz nélkül</w:t>
      </w:r>
    </w:p>
    <w:p w14:paraId="39AEF875" w14:textId="77777777" w:rsidR="00026243" w:rsidRPr="004D17AF" w:rsidRDefault="000F3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 xml:space="preserve">Az alapszintű újraélesztést szükségessé tevő helyzet felismerése, segítség, mentők hívásának alkalmazása </w:t>
      </w:r>
    </w:p>
    <w:p w14:paraId="53DAD4F1" w14:textId="77777777" w:rsidR="00EA34CF" w:rsidRDefault="00EA34CF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3D266C1" w14:textId="77777777" w:rsidR="00EA34CF" w:rsidRDefault="00EA34CF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87E751A" w14:textId="0D280848" w:rsidR="00026243" w:rsidRPr="004D17AF" w:rsidRDefault="000F38EC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Fogalmak</w:t>
      </w:r>
    </w:p>
    <w:p w14:paraId="765F1CB1" w14:textId="77777777" w:rsidR="00026243" w:rsidRPr="004D17AF" w:rsidRDefault="000F38E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sz w:val="24"/>
          <w:szCs w:val="24"/>
        </w:rPr>
        <w:t>fertőzés, járvány, stressz, rákkeltő anyag/hatás, személyi higiénia, élelmiszer-összetétel és -minőség, lelki egészség, függőség, szűrővizsgálat, diagnosztikai eljárások, elsősegélynyújtás, alapszintű újraélesztés</w:t>
      </w:r>
    </w:p>
    <w:p w14:paraId="39DC9F9F" w14:textId="77777777" w:rsidR="00026243" w:rsidRPr="004D17AF" w:rsidRDefault="000F38EC">
      <w:pPr>
        <w:spacing w:before="120" w:after="0" w:line="259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D17A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5FE47133" w14:textId="77777777" w:rsidR="00026243" w:rsidRPr="004D17AF" w:rsidRDefault="000F38EC">
      <w:pPr>
        <w:pStyle w:val="Listaszerbekezds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Népegészségügyi adatsorok értelmezése (pl. szív- és érrendszeri betegségek, rákstatisztikák, fertőző betegségek), a bemutatott helyzettel összefüggő értékelések megfogalmazása</w:t>
      </w:r>
    </w:p>
    <w:p w14:paraId="59D79495" w14:textId="77777777" w:rsidR="00026243" w:rsidRPr="004D17AF" w:rsidRDefault="000F38EC">
      <w:pPr>
        <w:pStyle w:val="Listaszerbekezds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Egészségnap szervezése, egészségmegőrzési tanácsadó szakértők meghívása, videóinterjúk készítése</w:t>
      </w:r>
    </w:p>
    <w:p w14:paraId="3E6BF6EA" w14:textId="77777777" w:rsidR="00026243" w:rsidRPr="004D17AF" w:rsidRDefault="000F38EC">
      <w:pPr>
        <w:pStyle w:val="Listaszerbekezds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Különböző élelmiszerek összetételét felsoroló információs anyagok összegyűjtése, összehasonlítása</w:t>
      </w:r>
    </w:p>
    <w:p w14:paraId="4EEC403B" w14:textId="77777777" w:rsidR="00026243" w:rsidRPr="004D17AF" w:rsidRDefault="000F38EC">
      <w:pPr>
        <w:pStyle w:val="Listaszerbekezds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 xml:space="preserve">Életkornak megfelelő étrendek összeállítása, iskolai kóstoló és/vagy vásár rendezése egyszerűen elkészíthető, egészséges ételekből (büféáruk, sütemények) </w:t>
      </w:r>
    </w:p>
    <w:p w14:paraId="5868ED60" w14:textId="77777777" w:rsidR="00026243" w:rsidRPr="004D17AF" w:rsidRDefault="000F38EC">
      <w:pPr>
        <w:pStyle w:val="Listaszerbekezds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Járványok, egyes fertőző betegségek történetéről szóló kiselőadások, házi dolgozatok készítése</w:t>
      </w:r>
    </w:p>
    <w:p w14:paraId="4C6762D3" w14:textId="77777777" w:rsidR="00026243" w:rsidRPr="004D17AF" w:rsidRDefault="000F38EC">
      <w:pPr>
        <w:pStyle w:val="Listaszerbekezds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Napjaink egyes nagyobb járványairól szóló esettanulmányok, filmek elemzése, a tanulságok megbeszélése</w:t>
      </w:r>
    </w:p>
    <w:p w14:paraId="35472885" w14:textId="77777777" w:rsidR="00026243" w:rsidRPr="004D17AF" w:rsidRDefault="000F38EC">
      <w:pPr>
        <w:pStyle w:val="Listaszerbekezds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Alapvető elsősegély-nyújtási ismeretek alkalmazásának gyakorlati bemutatása (pl. vérzések, gyakori rosszullétek, égési sérülések, sportbalesetek esetén)</w:t>
      </w:r>
    </w:p>
    <w:p w14:paraId="05EA576D" w14:textId="77777777" w:rsidR="00026243" w:rsidRPr="004D17AF" w:rsidRDefault="000F38EC">
      <w:pPr>
        <w:pStyle w:val="Listaszerbekezds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17AF">
        <w:rPr>
          <w:rFonts w:ascii="Times New Roman" w:hAnsi="Times New Roman" w:cs="Times New Roman"/>
          <w:bCs/>
          <w:sz w:val="24"/>
          <w:szCs w:val="24"/>
        </w:rPr>
        <w:t>Az egészséges életmód betegségmegelőzésben játszott szerepének bemutatása konkrét betegségcsoportok példái alapján</w:t>
      </w:r>
    </w:p>
    <w:sectPr w:rsidR="00026243" w:rsidRPr="004D17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8682" w14:textId="77777777" w:rsidR="00153A79" w:rsidRDefault="00153A79">
      <w:pPr>
        <w:spacing w:after="0" w:line="240" w:lineRule="auto"/>
      </w:pPr>
      <w:r>
        <w:separator/>
      </w:r>
    </w:p>
  </w:endnote>
  <w:endnote w:type="continuationSeparator" w:id="0">
    <w:p w14:paraId="3397ACB8" w14:textId="77777777" w:rsidR="00153A79" w:rsidRDefault="001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520038"/>
      <w:docPartObj>
        <w:docPartGallery w:val="Page Numbers (Bottom of Page)"/>
        <w:docPartUnique/>
      </w:docPartObj>
    </w:sdtPr>
    <w:sdtEndPr/>
    <w:sdtContent>
      <w:p w14:paraId="1D4F5AE7" w14:textId="0E301AC8" w:rsidR="00026243" w:rsidRDefault="000F38EC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61CAB">
          <w:rPr>
            <w:noProof/>
          </w:rPr>
          <w:t>1</w:t>
        </w:r>
        <w:r>
          <w:fldChar w:fldCharType="end"/>
        </w:r>
      </w:p>
    </w:sdtContent>
  </w:sdt>
  <w:p w14:paraId="085F2139" w14:textId="77777777" w:rsidR="00026243" w:rsidRDefault="000262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2D2E" w14:textId="77777777" w:rsidR="00153A79" w:rsidRDefault="00153A79">
      <w:pPr>
        <w:spacing w:after="0" w:line="240" w:lineRule="auto"/>
      </w:pPr>
      <w:r>
        <w:separator/>
      </w:r>
    </w:p>
  </w:footnote>
  <w:footnote w:type="continuationSeparator" w:id="0">
    <w:p w14:paraId="5223FEFC" w14:textId="77777777" w:rsidR="00153A79" w:rsidRDefault="001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861B" w14:textId="77777777" w:rsidR="00026243" w:rsidRDefault="000F38EC">
    <w:pPr>
      <w:pStyle w:val="lfej"/>
    </w:pPr>
    <w:r>
      <w:t>Felső tagozat – alap óraszám</w:t>
    </w:r>
  </w:p>
  <w:p w14:paraId="44A17D3E" w14:textId="77777777" w:rsidR="00026243" w:rsidRDefault="000262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768"/>
    <w:multiLevelType w:val="multilevel"/>
    <w:tmpl w:val="10A4E2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7522A"/>
    <w:multiLevelType w:val="multilevel"/>
    <w:tmpl w:val="B8D65B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B42F06"/>
    <w:multiLevelType w:val="multilevel"/>
    <w:tmpl w:val="79EE0F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AF3ADF"/>
    <w:multiLevelType w:val="multilevel"/>
    <w:tmpl w:val="6526D1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191A86"/>
    <w:multiLevelType w:val="multilevel"/>
    <w:tmpl w:val="5EC8AB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703AF5"/>
    <w:multiLevelType w:val="multilevel"/>
    <w:tmpl w:val="F09AFA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DD7035"/>
    <w:multiLevelType w:val="multilevel"/>
    <w:tmpl w:val="C82A76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6430AD"/>
    <w:multiLevelType w:val="multilevel"/>
    <w:tmpl w:val="573AC9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852AA7"/>
    <w:multiLevelType w:val="multilevel"/>
    <w:tmpl w:val="FBD81C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3C6EA8"/>
    <w:multiLevelType w:val="multilevel"/>
    <w:tmpl w:val="ED2C5B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4620CC"/>
    <w:multiLevelType w:val="multilevel"/>
    <w:tmpl w:val="C590AB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DA3E72"/>
    <w:multiLevelType w:val="multilevel"/>
    <w:tmpl w:val="AA10C4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E63B8A"/>
    <w:multiLevelType w:val="multilevel"/>
    <w:tmpl w:val="9DAC4918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2B5B8A"/>
    <w:multiLevelType w:val="multilevel"/>
    <w:tmpl w:val="14649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1C07D3"/>
    <w:multiLevelType w:val="multilevel"/>
    <w:tmpl w:val="996687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9756CC"/>
    <w:multiLevelType w:val="multilevel"/>
    <w:tmpl w:val="41F490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751312"/>
    <w:multiLevelType w:val="multilevel"/>
    <w:tmpl w:val="A19C6B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E36B9F"/>
    <w:multiLevelType w:val="multilevel"/>
    <w:tmpl w:val="EB3ACA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5A07F5"/>
    <w:multiLevelType w:val="multilevel"/>
    <w:tmpl w:val="D72E7A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C8073C"/>
    <w:multiLevelType w:val="multilevel"/>
    <w:tmpl w:val="60B223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665AC1"/>
    <w:multiLevelType w:val="multilevel"/>
    <w:tmpl w:val="F2DED8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1072A3"/>
    <w:multiLevelType w:val="multilevel"/>
    <w:tmpl w:val="3BF45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1CD148C"/>
    <w:multiLevelType w:val="multilevel"/>
    <w:tmpl w:val="CD9214B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5C0006"/>
    <w:multiLevelType w:val="multilevel"/>
    <w:tmpl w:val="39B899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507906359">
    <w:abstractNumId w:val="5"/>
  </w:num>
  <w:num w:numId="2" w16cid:durableId="441612913">
    <w:abstractNumId w:val="8"/>
  </w:num>
  <w:num w:numId="3" w16cid:durableId="1460415859">
    <w:abstractNumId w:val="4"/>
  </w:num>
  <w:num w:numId="4" w16cid:durableId="1171337965">
    <w:abstractNumId w:val="17"/>
  </w:num>
  <w:num w:numId="5" w16cid:durableId="1254970921">
    <w:abstractNumId w:val="20"/>
  </w:num>
  <w:num w:numId="6" w16cid:durableId="182549731">
    <w:abstractNumId w:val="3"/>
  </w:num>
  <w:num w:numId="7" w16cid:durableId="16390184">
    <w:abstractNumId w:val="7"/>
  </w:num>
  <w:num w:numId="8" w16cid:durableId="63339437">
    <w:abstractNumId w:val="0"/>
  </w:num>
  <w:num w:numId="9" w16cid:durableId="310982389">
    <w:abstractNumId w:val="12"/>
  </w:num>
  <w:num w:numId="10" w16cid:durableId="496310736">
    <w:abstractNumId w:val="14"/>
  </w:num>
  <w:num w:numId="11" w16cid:durableId="1854805444">
    <w:abstractNumId w:val="23"/>
  </w:num>
  <w:num w:numId="12" w16cid:durableId="631254848">
    <w:abstractNumId w:val="18"/>
  </w:num>
  <w:num w:numId="13" w16cid:durableId="1875383106">
    <w:abstractNumId w:val="10"/>
  </w:num>
  <w:num w:numId="14" w16cid:durableId="1272395797">
    <w:abstractNumId w:val="6"/>
  </w:num>
  <w:num w:numId="15" w16cid:durableId="1923949147">
    <w:abstractNumId w:val="16"/>
  </w:num>
  <w:num w:numId="16" w16cid:durableId="317808267">
    <w:abstractNumId w:val="22"/>
  </w:num>
  <w:num w:numId="17" w16cid:durableId="1255363684">
    <w:abstractNumId w:val="9"/>
  </w:num>
  <w:num w:numId="18" w16cid:durableId="716243216">
    <w:abstractNumId w:val="19"/>
  </w:num>
  <w:num w:numId="19" w16cid:durableId="185944952">
    <w:abstractNumId w:val="13"/>
  </w:num>
  <w:num w:numId="20" w16cid:durableId="1179153053">
    <w:abstractNumId w:val="15"/>
  </w:num>
  <w:num w:numId="21" w16cid:durableId="1533346591">
    <w:abstractNumId w:val="11"/>
  </w:num>
  <w:num w:numId="22" w16cid:durableId="226961274">
    <w:abstractNumId w:val="1"/>
  </w:num>
  <w:num w:numId="23" w16cid:durableId="2141917924">
    <w:abstractNumId w:val="2"/>
  </w:num>
  <w:num w:numId="24" w16cid:durableId="1826973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43"/>
    <w:rsid w:val="00026243"/>
    <w:rsid w:val="000F38EC"/>
    <w:rsid w:val="00153A79"/>
    <w:rsid w:val="001C6541"/>
    <w:rsid w:val="00352598"/>
    <w:rsid w:val="004D17AF"/>
    <w:rsid w:val="00752F72"/>
    <w:rsid w:val="00880550"/>
    <w:rsid w:val="008876E6"/>
    <w:rsid w:val="009E001A"/>
    <w:rsid w:val="00BB2A8E"/>
    <w:rsid w:val="00C61CAB"/>
    <w:rsid w:val="00D43CAB"/>
    <w:rsid w:val="00E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BA45"/>
  <w15:docId w15:val="{7FD5BBF0-4885-4E8B-A98A-A2B4E7AD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qFormat/>
    <w:rsid w:val="003B34B8"/>
  </w:style>
  <w:style w:type="character" w:customStyle="1" w:styleId="Cmsor1Char">
    <w:name w:val="Címsor 1 Char"/>
    <w:basedOn w:val="Bekezdsalapbettpusa"/>
    <w:link w:val="Cmsor1"/>
    <w:uiPriority w:val="9"/>
    <w:qFormat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3B34B8"/>
    <w:rPr>
      <w:rFonts w:ascii="Cambria" w:hAnsi="Cambria"/>
      <w:b/>
      <w:color w:val="2E74B5" w:themeColor="accent1" w:themeShade="BF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914A7A"/>
    <w:rPr>
      <w:rFonts w:ascii="Calibri" w:hAnsi="Calibri" w:cstheme="minorHAnsi"/>
      <w:lang w:eastAsia="hu-HU"/>
    </w:rPr>
  </w:style>
  <w:style w:type="character" w:customStyle="1" w:styleId="alpontalistaszerfelsorolsbanChar">
    <w:name w:val="alpont a listaszerű felsorolásban Char"/>
    <w:basedOn w:val="ListaszerbekezdsChar"/>
    <w:qFormat/>
    <w:rsid w:val="00F775D7"/>
    <w:rPr>
      <w:rFonts w:ascii="Calibri" w:hAnsi="Calibri" w:cstheme="minorHAnsi"/>
      <w:lang w:eastAsia="hu-HU"/>
    </w:rPr>
  </w:style>
  <w:style w:type="character" w:customStyle="1" w:styleId="lfejChar">
    <w:name w:val="Élőfej Char"/>
    <w:basedOn w:val="Bekezdsalapbettpusa"/>
    <w:uiPriority w:val="99"/>
    <w:qFormat/>
    <w:rsid w:val="00E64EB1"/>
  </w:style>
  <w:style w:type="character" w:customStyle="1" w:styleId="llbChar">
    <w:name w:val="Élőláb Char"/>
    <w:basedOn w:val="Bekezdsalapbettpusa"/>
    <w:uiPriority w:val="99"/>
    <w:qFormat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customStyle="1" w:styleId="Hangslyozs">
    <w:name w:val="Hangsúlyozás"/>
    <w:uiPriority w:val="20"/>
    <w:qFormat/>
    <w:rsid w:val="00B86F1E"/>
    <w:rPr>
      <w:b/>
    </w:rPr>
  </w:style>
  <w:style w:type="character" w:customStyle="1" w:styleId="NTFelsorolsnagyktjelChar">
    <w:name w:val="NT_Felsorolás_nagykötőjel Char"/>
    <w:basedOn w:val="JegyzetszvegChar"/>
    <w:link w:val="NTFelsorolsnagyktjel"/>
    <w:qFormat/>
    <w:rsid w:val="00A54750"/>
    <w:rPr>
      <w:rFonts w:ascii="Calibri" w:hAnsi="Calibri"/>
      <w:sz w:val="20"/>
      <w:szCs w:val="20"/>
    </w:rPr>
  </w:style>
  <w:style w:type="character" w:customStyle="1" w:styleId="EredmnycltblzatbanChar">
    <w:name w:val="Eredménycél táblázatban Char"/>
    <w:basedOn w:val="Bekezdsalapbettpusa"/>
    <w:link w:val="Eredmnycltblzatban"/>
    <w:qFormat/>
    <w:rsid w:val="00A54750"/>
    <w:rPr>
      <w:rFonts w:ascii="Calibri" w:eastAsia="Calibri" w:hAnsi="Calibri" w:cs="Calibri"/>
      <w:color w:val="434343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A54750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F383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0C1546"/>
    <w:rPr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0C1546"/>
    <w:rPr>
      <w:b/>
      <w:bCs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3A349C"/>
    <w:rPr>
      <w:smallCaps/>
      <w:color w:val="404040" w:themeColor="text1" w:themeTint="B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link w:val="ListaszerbekezdsChar"/>
    <w:uiPriority w:val="34"/>
    <w:qFormat/>
    <w:rsid w:val="00914A7A"/>
    <w:pPr>
      <w:contextualSpacing/>
    </w:pPr>
    <w:rPr>
      <w:rFonts w:ascii="Calibri" w:hAnsi="Calibri" w:cstheme="minorHAnsi"/>
      <w:lang w:eastAsia="hu-HU"/>
    </w:rPr>
  </w:style>
  <w:style w:type="paragraph" w:customStyle="1" w:styleId="alpontalistaszerfelsorolsban">
    <w:name w:val="alpont a listaszerű felsorolásban"/>
    <w:basedOn w:val="Listaszerbekezds"/>
    <w:qFormat/>
    <w:rsid w:val="00F775D7"/>
    <w:pPr>
      <w:ind w:left="851" w:hanging="425"/>
    </w:pPr>
  </w:style>
  <w:style w:type="paragraph" w:styleId="lfej">
    <w:name w:val="header"/>
    <w:basedOn w:val="Norml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TFelsorolsnagyktjel">
    <w:name w:val="NT_Felsorolás_nagykötőjel"/>
    <w:basedOn w:val="Jegyzetszveg"/>
    <w:link w:val="NTFelsorolsnagyktjelChar"/>
    <w:qFormat/>
    <w:rsid w:val="00A54750"/>
    <w:pPr>
      <w:spacing w:after="0" w:line="276" w:lineRule="auto"/>
    </w:pPr>
    <w:rPr>
      <w:rFonts w:ascii="Calibri" w:hAnsi="Calibri"/>
    </w:rPr>
  </w:style>
  <w:style w:type="paragraph" w:customStyle="1" w:styleId="Eredmnycltblzatban">
    <w:name w:val="Eredménycél táblázatban"/>
    <w:basedOn w:val="Norml"/>
    <w:link w:val="EredmnycltblzatbanChar"/>
    <w:qFormat/>
    <w:rsid w:val="00A54750"/>
    <w:pPr>
      <w:spacing w:after="60" w:line="240" w:lineRule="auto"/>
      <w:jc w:val="left"/>
    </w:pPr>
    <w:rPr>
      <w:rFonts w:ascii="Calibri" w:eastAsia="Calibri" w:hAnsi="Calibri" w:cs="Calibri"/>
      <w:color w:val="434343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A54750"/>
    <w:pPr>
      <w:spacing w:line="240" w:lineRule="auto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F38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Vltozat">
    <w:name w:val="Revision"/>
    <w:uiPriority w:val="99"/>
    <w:semiHidden/>
    <w:qFormat/>
    <w:rsid w:val="003F383C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0C1546"/>
    <w:rPr>
      <w:b/>
      <w:bCs/>
    </w:rPr>
  </w:style>
  <w:style w:type="paragraph" w:styleId="NormlWeb">
    <w:name w:val="Normal (Web)"/>
    <w:basedOn w:val="Norml"/>
    <w:uiPriority w:val="99"/>
    <w:semiHidden/>
    <w:unhideWhenUsed/>
    <w:qFormat/>
    <w:rsid w:val="006970D6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8">
    <w:name w:val="Rácsos táblázat8"/>
    <w:basedOn w:val="Normltblzat"/>
    <w:uiPriority w:val="39"/>
    <w:rsid w:val="00DE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E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6972</Words>
  <Characters>48110</Characters>
  <Application>Microsoft Office Word</Application>
  <DocSecurity>0</DocSecurity>
  <Lines>400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19. Biológia 7-8. osztály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 Biológia 7-8. osztály</dc:title>
  <dc:subject>Ált. isk. helyi tantervek - NAT2020, Normál tagozat</dc:subject>
  <dc:creator/>
  <dc:description/>
  <cp:lastModifiedBy>Ferenc Grezner</cp:lastModifiedBy>
  <cp:revision>7</cp:revision>
  <dcterms:created xsi:type="dcterms:W3CDTF">2020-08-23T05:44:00Z</dcterms:created>
  <dcterms:modified xsi:type="dcterms:W3CDTF">2024-04-20T08:50:00Z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